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right w:w="170" w:type="dxa"/>
        </w:tblCellMar>
        <w:tblLook w:val="04A0" w:firstRow="1" w:lastRow="0" w:firstColumn="1" w:lastColumn="0" w:noHBand="0" w:noVBand="1"/>
      </w:tblPr>
      <w:tblGrid>
        <w:gridCol w:w="2127"/>
        <w:gridCol w:w="7087"/>
      </w:tblGrid>
      <w:tr w:rsidR="0027677F" w:rsidRPr="0026786E" w14:paraId="572C25B9" w14:textId="77777777" w:rsidTr="00A40216">
        <w:trPr>
          <w:trHeight w:val="2706"/>
        </w:trPr>
        <w:tc>
          <w:tcPr>
            <w:tcW w:w="2127" w:type="dxa"/>
            <w:shd w:val="clear" w:color="auto" w:fill="auto"/>
          </w:tcPr>
          <w:p w14:paraId="2570E767" w14:textId="77777777" w:rsidR="0027677F" w:rsidRPr="0026786E" w:rsidRDefault="007856E4" w:rsidP="00306C82">
            <w:pPr>
              <w:spacing w:before="120"/>
              <w:rPr>
                <w:rFonts w:cs="Arial"/>
              </w:rPr>
            </w:pPr>
            <w:r>
              <w:rPr>
                <w:rFonts w:cs="Arial"/>
                <w:b/>
                <w:noProof/>
                <w:lang w:eastAsia="en-AU"/>
              </w:rPr>
              <w:pict w14:anchorId="3BA6769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i1025" type="#_x0000_t75" alt="Description: ACAP Logo [full text]7x5" style="width:99.15pt;height:140.6pt;visibility:visible">
                  <v:imagedata r:id="rId7" o:title="ACAP Logo [full text]7x5"/>
                </v:shape>
              </w:pict>
            </w:r>
          </w:p>
        </w:tc>
        <w:tc>
          <w:tcPr>
            <w:tcW w:w="7087" w:type="dxa"/>
            <w:shd w:val="clear" w:color="auto" w:fill="auto"/>
          </w:tcPr>
          <w:p w14:paraId="3FBA8402" w14:textId="23CEFE85" w:rsidR="00893D0F" w:rsidRPr="0020623F" w:rsidRDefault="008167E7" w:rsidP="00893D0F">
            <w:pPr>
              <w:spacing w:before="240" w:after="80"/>
              <w:jc w:val="right"/>
              <w:rPr>
                <w:rFonts w:ascii="Arial Bold" w:hAnsi="Arial Bold" w:cs="Arial"/>
                <w:b/>
                <w:spacing w:val="-4"/>
                <w:sz w:val="27"/>
                <w:szCs w:val="27"/>
              </w:rPr>
            </w:pPr>
            <w:r>
              <w:rPr>
                <w:rFonts w:ascii="Arial Bold" w:hAnsi="Arial Bold" w:cs="Arial"/>
                <w:b/>
                <w:spacing w:val="-4"/>
                <w:sz w:val="27"/>
                <w:szCs w:val="27"/>
                <w:lang w:val="en-GB"/>
              </w:rPr>
              <w:t>Thirteenth</w:t>
            </w:r>
            <w:r w:rsidR="00893D0F" w:rsidRPr="0020623F">
              <w:rPr>
                <w:rFonts w:ascii="Arial Bold" w:hAnsi="Arial Bold" w:cs="Arial"/>
                <w:b/>
                <w:spacing w:val="-4"/>
                <w:sz w:val="27"/>
                <w:szCs w:val="27"/>
                <w:lang w:val="en-GB"/>
              </w:rPr>
              <w:t xml:space="preserve"> Meeting of the Seabird Bycatch Working Group</w:t>
            </w:r>
          </w:p>
          <w:p w14:paraId="5537808D" w14:textId="6F5C534F" w:rsidR="008167E7" w:rsidRPr="008167E7" w:rsidRDefault="008167E7" w:rsidP="008167E7">
            <w:pPr>
              <w:jc w:val="right"/>
              <w:rPr>
                <w:rFonts w:cs="Arial"/>
                <w:i/>
                <w:sz w:val="26"/>
                <w:szCs w:val="26"/>
              </w:rPr>
            </w:pPr>
            <w:r w:rsidRPr="008167E7">
              <w:rPr>
                <w:rFonts w:cs="Arial"/>
                <w:i/>
                <w:sz w:val="26"/>
                <w:szCs w:val="26"/>
              </w:rPr>
              <w:t>Swakopmund, Namibia, 2</w:t>
            </w:r>
            <w:r>
              <w:rPr>
                <w:rFonts w:cs="Arial"/>
                <w:i/>
                <w:sz w:val="26"/>
                <w:szCs w:val="26"/>
              </w:rPr>
              <w:t>7 - 29</w:t>
            </w:r>
            <w:r w:rsidRPr="008167E7">
              <w:rPr>
                <w:rFonts w:cs="Arial"/>
                <w:i/>
                <w:sz w:val="26"/>
                <w:szCs w:val="26"/>
              </w:rPr>
              <w:t xml:space="preserve"> May 2026</w:t>
            </w:r>
          </w:p>
          <w:p w14:paraId="57FC1DD8" w14:textId="77777777" w:rsidR="00931C1D" w:rsidRPr="00D71FD1" w:rsidRDefault="00931C1D">
            <w:pPr>
              <w:rPr>
                <w:rFonts w:cs="Arial"/>
                <w:sz w:val="20"/>
                <w:szCs w:val="24"/>
              </w:rPr>
            </w:pPr>
          </w:p>
          <w:p w14:paraId="7E11DC34" w14:textId="77777777" w:rsidR="00931C1D" w:rsidRPr="0071289E" w:rsidRDefault="00931C1D" w:rsidP="008337C5">
            <w:pPr>
              <w:pStyle w:val="ACAPDocTitle"/>
            </w:pPr>
            <w:r w:rsidRPr="0071289E">
              <w:t xml:space="preserve">Title </w:t>
            </w:r>
          </w:p>
          <w:p w14:paraId="0E39B6F2" w14:textId="77777777" w:rsidR="00195EAB" w:rsidRPr="0071289E" w:rsidRDefault="00931C1D" w:rsidP="002B7EBF">
            <w:pPr>
              <w:pStyle w:val="ACAPDocAuthor"/>
            </w:pPr>
            <w:r w:rsidRPr="0071289E">
              <w:t xml:space="preserve">Author </w:t>
            </w:r>
          </w:p>
        </w:tc>
      </w:tr>
    </w:tbl>
    <w:p w14:paraId="53B012CE" w14:textId="40CC5A8B" w:rsidR="00D71FD1" w:rsidRDefault="00D71FD1" w:rsidP="007147F1">
      <w:pPr>
        <w:rPr>
          <w:rFonts w:cs="Arial"/>
          <w:sz w:val="24"/>
          <w:szCs w:val="24"/>
        </w:rPr>
      </w:pPr>
    </w:p>
    <w:p w14:paraId="7ABA5385" w14:textId="21729104" w:rsidR="00D37972" w:rsidRPr="00B6658B" w:rsidRDefault="00D37972" w:rsidP="007147F1">
      <w:pPr>
        <w:rPr>
          <w:rFonts w:cs="Arial"/>
          <w:i/>
          <w:iCs/>
          <w:color w:val="FF0000"/>
          <w:sz w:val="24"/>
          <w:szCs w:val="24"/>
        </w:rPr>
      </w:pPr>
      <w:r w:rsidRPr="00B6658B">
        <w:rPr>
          <w:rFonts w:cs="Arial"/>
          <w:i/>
          <w:iCs/>
          <w:color w:val="FF0000"/>
          <w:sz w:val="24"/>
          <w:szCs w:val="24"/>
        </w:rPr>
        <w:t xml:space="preserve">Author to delete </w:t>
      </w:r>
      <w:r w:rsidR="00F525C8" w:rsidRPr="00B6658B">
        <w:rPr>
          <w:rFonts w:cs="Arial"/>
          <w:i/>
          <w:iCs/>
          <w:color w:val="FF0000"/>
          <w:sz w:val="24"/>
          <w:szCs w:val="24"/>
        </w:rPr>
        <w:t>those</w:t>
      </w:r>
      <w:r w:rsidRPr="00B6658B">
        <w:rPr>
          <w:rFonts w:cs="Arial"/>
          <w:i/>
          <w:iCs/>
          <w:color w:val="FF0000"/>
          <w:sz w:val="24"/>
          <w:szCs w:val="24"/>
        </w:rPr>
        <w:t xml:space="preserve"> not applicable:</w:t>
      </w:r>
    </w:p>
    <w:p w14:paraId="24CE588E" w14:textId="06154612" w:rsidR="005E2A00" w:rsidRPr="00B6658B" w:rsidRDefault="008167E7" w:rsidP="00D37972">
      <w:pPr>
        <w:jc w:val="left"/>
        <w:rPr>
          <w:rFonts w:cs="Arial"/>
          <w:szCs w:val="24"/>
        </w:rPr>
      </w:pPr>
      <w:bookmarkStart w:id="0" w:name="_Hlk121335811"/>
      <w:r w:rsidRPr="00B6658B">
        <w:t>If a</w:t>
      </w:r>
      <w:r w:rsidR="00E23C7F" w:rsidRPr="00B6658B">
        <w:t xml:space="preserve"> </w:t>
      </w:r>
      <w:r w:rsidR="00E23C7F" w:rsidRPr="00B6658B">
        <w:rPr>
          <w:b/>
          <w:bCs/>
        </w:rPr>
        <w:t>password is required</w:t>
      </w:r>
      <w:r w:rsidR="00E23C7F" w:rsidRPr="00B6658B">
        <w:t xml:space="preserve"> to view the full text document</w:t>
      </w:r>
      <w:r w:rsidR="00D37972" w:rsidRPr="00B6658B">
        <w:rPr>
          <w:rFonts w:cs="Arial"/>
          <w:szCs w:val="24"/>
        </w:rPr>
        <w:t xml:space="preserve"> with only the summary made publicly available</w:t>
      </w:r>
    </w:p>
    <w:p w14:paraId="0C3A7D0B" w14:textId="77777777" w:rsidR="002074D0" w:rsidRDefault="002074D0" w:rsidP="002074D0">
      <w:pPr>
        <w:ind w:left="284"/>
        <w:jc w:val="left"/>
        <w:rPr>
          <w:rFonts w:cs="Arial"/>
          <w:color w:val="7030A0"/>
          <w:szCs w:val="24"/>
        </w:rPr>
      </w:pPr>
      <w:bookmarkStart w:id="1" w:name="_Hlk121338105"/>
      <w:r>
        <w:rPr>
          <w:rFonts w:cs="Arial"/>
          <w:color w:val="7030A0"/>
          <w:szCs w:val="24"/>
        </w:rPr>
        <w:sym w:font="Wingdings" w:char="F0E8"/>
      </w:r>
      <w:bookmarkEnd w:id="1"/>
      <w:r>
        <w:rPr>
          <w:rFonts w:cs="Arial"/>
          <w:color w:val="7030A0"/>
          <w:szCs w:val="24"/>
        </w:rPr>
        <w:t xml:space="preserve"> </w:t>
      </w:r>
      <w:r w:rsidRPr="00664585">
        <w:rPr>
          <w:rFonts w:cs="Arial"/>
          <w:color w:val="7030A0"/>
          <w:szCs w:val="24"/>
        </w:rPr>
        <w:t xml:space="preserve">Allow </w:t>
      </w:r>
      <w:r w:rsidRPr="00512694">
        <w:rPr>
          <w:rFonts w:cs="Arial"/>
          <w:color w:val="7030A0"/>
          <w:szCs w:val="24"/>
        </w:rPr>
        <w:t>restricted/password</w:t>
      </w:r>
      <w:r w:rsidRPr="00664585">
        <w:rPr>
          <w:rFonts w:cs="Arial"/>
          <w:color w:val="7030A0"/>
          <w:szCs w:val="24"/>
        </w:rPr>
        <w:t xml:space="preserve"> access to </w:t>
      </w:r>
      <w:bookmarkStart w:id="2" w:name="_Hlk121338150"/>
      <w:r>
        <w:rPr>
          <w:rFonts w:cs="Arial"/>
          <w:color w:val="7030A0"/>
          <w:szCs w:val="24"/>
        </w:rPr>
        <w:t>full text</w:t>
      </w:r>
      <w:r w:rsidRPr="00664585">
        <w:rPr>
          <w:rFonts w:cs="Arial"/>
          <w:color w:val="7030A0"/>
          <w:szCs w:val="24"/>
        </w:rPr>
        <w:t xml:space="preserve"> document </w:t>
      </w:r>
      <w:bookmarkEnd w:id="2"/>
      <w:r w:rsidRPr="00664585">
        <w:rPr>
          <w:rFonts w:cs="Arial"/>
          <w:color w:val="7030A0"/>
          <w:szCs w:val="24"/>
        </w:rPr>
        <w:t>in other fora (e.g. RFMO meeting</w:t>
      </w:r>
      <w:r>
        <w:rPr>
          <w:rFonts w:cs="Arial"/>
          <w:color w:val="7030A0"/>
          <w:szCs w:val="24"/>
        </w:rPr>
        <w:t>s</w:t>
      </w:r>
      <w:r w:rsidRPr="00664585">
        <w:rPr>
          <w:rFonts w:cs="Arial"/>
          <w:color w:val="7030A0"/>
          <w:szCs w:val="24"/>
        </w:rPr>
        <w:t>)</w:t>
      </w:r>
      <w:r>
        <w:rPr>
          <w:rFonts w:cs="Arial"/>
          <w:color w:val="7030A0"/>
          <w:szCs w:val="24"/>
        </w:rPr>
        <w:t xml:space="preserve"> or for any interested individuals</w:t>
      </w:r>
    </w:p>
    <w:p w14:paraId="48C5741D" w14:textId="77777777" w:rsidR="002074D0" w:rsidRDefault="002074D0" w:rsidP="00D37972">
      <w:pPr>
        <w:jc w:val="left"/>
        <w:rPr>
          <w:rFonts w:cs="Arial"/>
          <w:b/>
          <w:bCs/>
          <w:color w:val="7030A0"/>
          <w:szCs w:val="24"/>
          <w:lang w:val="fr-FR"/>
        </w:rPr>
      </w:pPr>
      <w:r w:rsidRPr="002074D0">
        <w:rPr>
          <w:rFonts w:cs="Arial"/>
          <w:b/>
          <w:bCs/>
          <w:color w:val="7030A0"/>
          <w:szCs w:val="24"/>
          <w:lang w:val="fr-FR"/>
        </w:rPr>
        <w:t xml:space="preserve">OR </w:t>
      </w:r>
    </w:p>
    <w:p w14:paraId="5403BDCC" w14:textId="77777777" w:rsidR="002074D0" w:rsidRDefault="002074D0" w:rsidP="002074D0">
      <w:pPr>
        <w:ind w:firstLine="284"/>
        <w:jc w:val="left"/>
        <w:rPr>
          <w:rFonts w:cs="Arial"/>
          <w:color w:val="C317BB"/>
          <w:szCs w:val="24"/>
          <w:lang w:val="en-GB"/>
        </w:rPr>
      </w:pPr>
      <w:r>
        <w:rPr>
          <w:rFonts w:cs="Arial"/>
          <w:b/>
          <w:bCs/>
          <w:color w:val="C317BB"/>
          <w:szCs w:val="24"/>
          <w:lang w:val="en-GB"/>
        </w:rPr>
        <w:sym w:font="Wingdings" w:char="F0E8"/>
      </w:r>
      <w:r>
        <w:rPr>
          <w:rFonts w:cs="Arial"/>
          <w:b/>
          <w:bCs/>
          <w:color w:val="C317BB"/>
          <w:szCs w:val="24"/>
          <w:lang w:val="en-GB"/>
        </w:rPr>
        <w:t xml:space="preserve"> </w:t>
      </w:r>
      <w:r w:rsidRPr="00F525C8">
        <w:rPr>
          <w:rFonts w:cs="Arial"/>
          <w:b/>
          <w:bCs/>
          <w:color w:val="C317BB"/>
          <w:szCs w:val="24"/>
          <w:lang w:val="en-GB"/>
        </w:rPr>
        <w:t>Do not</w:t>
      </w:r>
      <w:r w:rsidRPr="00A901CE">
        <w:rPr>
          <w:rFonts w:cs="Arial"/>
          <w:color w:val="C317BB"/>
          <w:szCs w:val="24"/>
          <w:lang w:val="en-GB"/>
        </w:rPr>
        <w:t xml:space="preserve"> </w:t>
      </w:r>
      <w:r w:rsidRPr="00F525C8">
        <w:rPr>
          <w:rFonts w:cs="Arial"/>
          <w:b/>
          <w:bCs/>
          <w:color w:val="C317BB"/>
          <w:szCs w:val="24"/>
          <w:lang w:val="en-GB"/>
        </w:rPr>
        <w:t>share</w:t>
      </w:r>
      <w:r w:rsidRPr="00A901CE">
        <w:rPr>
          <w:rFonts w:cs="Arial"/>
          <w:color w:val="C317BB"/>
          <w:szCs w:val="24"/>
          <w:lang w:val="en-GB"/>
        </w:rPr>
        <w:t xml:space="preserve"> </w:t>
      </w:r>
      <w:r>
        <w:rPr>
          <w:rFonts w:cs="Arial"/>
          <w:color w:val="C317BB"/>
          <w:szCs w:val="24"/>
          <w:lang w:val="en-GB"/>
        </w:rPr>
        <w:t xml:space="preserve">outside this meeting/ACAP </w:t>
      </w:r>
    </w:p>
    <w:p w14:paraId="32A26DCB" w14:textId="77777777" w:rsidR="002074D0" w:rsidRPr="007856E4" w:rsidRDefault="002074D0" w:rsidP="002074D0">
      <w:pPr>
        <w:rPr>
          <w:rFonts w:cs="Arial"/>
          <w:i/>
          <w:iCs/>
          <w:sz w:val="24"/>
          <w:szCs w:val="24"/>
        </w:rPr>
      </w:pPr>
    </w:p>
    <w:p w14:paraId="07657526" w14:textId="135B5A43" w:rsidR="002074D0" w:rsidRPr="00B6658B" w:rsidRDefault="002074D0" w:rsidP="002074D0">
      <w:pPr>
        <w:rPr>
          <w:rFonts w:cs="Arial"/>
          <w:i/>
          <w:iCs/>
          <w:color w:val="FF0000"/>
          <w:sz w:val="24"/>
          <w:szCs w:val="24"/>
          <w:lang w:val="fr"/>
        </w:rPr>
      </w:pPr>
      <w:r w:rsidRPr="00B6658B">
        <w:rPr>
          <w:rFonts w:cs="Arial"/>
          <w:i/>
          <w:iCs/>
          <w:color w:val="FF0000"/>
          <w:sz w:val="24"/>
          <w:szCs w:val="24"/>
          <w:lang w:val="fr"/>
        </w:rPr>
        <w:t>Supprimer les mentions non applicables :</w:t>
      </w:r>
    </w:p>
    <w:p w14:paraId="69418995" w14:textId="03AD997F" w:rsidR="00023032" w:rsidRPr="00B6658B" w:rsidRDefault="008167E7" w:rsidP="00D37972">
      <w:pPr>
        <w:jc w:val="left"/>
        <w:rPr>
          <w:szCs w:val="24"/>
          <w:lang w:val="fr"/>
        </w:rPr>
      </w:pPr>
      <w:r w:rsidRPr="00B6658B">
        <w:rPr>
          <w:lang w:val="fr"/>
        </w:rPr>
        <w:t>Si u</w:t>
      </w:r>
      <w:r w:rsidR="00023032" w:rsidRPr="00B6658B">
        <w:rPr>
          <w:lang w:val="fr"/>
        </w:rPr>
        <w:t xml:space="preserve">n </w:t>
      </w:r>
      <w:r w:rsidR="00023032" w:rsidRPr="00B6658B">
        <w:rPr>
          <w:b/>
          <w:bCs/>
          <w:lang w:val="fr"/>
        </w:rPr>
        <w:t>mot de passe est requis</w:t>
      </w:r>
      <w:r w:rsidR="00023032" w:rsidRPr="00B6658B">
        <w:rPr>
          <w:lang w:val="fr"/>
        </w:rPr>
        <w:t xml:space="preserve"> pour consulter le document en texte intégral</w:t>
      </w:r>
      <w:r w:rsidR="00023032" w:rsidRPr="00B6658B">
        <w:rPr>
          <w:szCs w:val="24"/>
          <w:lang w:val="fr"/>
        </w:rPr>
        <w:t>, seul le résumé étant accessible au public</w:t>
      </w:r>
    </w:p>
    <w:p w14:paraId="770A051E" w14:textId="77777777" w:rsidR="002074D0" w:rsidRDefault="002074D0" w:rsidP="002074D0">
      <w:pPr>
        <w:ind w:left="284"/>
        <w:jc w:val="left"/>
        <w:rPr>
          <w:rFonts w:cs="Arial"/>
          <w:color w:val="7030A0"/>
          <w:szCs w:val="24"/>
          <w:lang w:val="fr"/>
        </w:rPr>
      </w:pPr>
      <w:r w:rsidRPr="00023032">
        <w:rPr>
          <w:rFonts w:cs="Arial"/>
          <w:color w:val="7030A0"/>
          <w:szCs w:val="24"/>
          <w:lang w:val="fr"/>
        </w:rPr>
        <w:sym w:font="Wingdings" w:char="F0E8"/>
      </w:r>
      <w:r w:rsidRPr="00023032">
        <w:rPr>
          <w:rFonts w:cs="Arial"/>
          <w:color w:val="7030A0"/>
          <w:szCs w:val="24"/>
          <w:lang w:val="fr"/>
        </w:rPr>
        <w:t xml:space="preserve"> Autoriser un accès restreint/avec mot de passe au document en texte intégral dans d'autres forums (par exemple, les réunions des ORGP) ou pour toute personne intéressée</w:t>
      </w:r>
    </w:p>
    <w:p w14:paraId="22B27AE8" w14:textId="77777777" w:rsidR="002074D0" w:rsidRPr="008167E7" w:rsidRDefault="002074D0" w:rsidP="003D1C01">
      <w:pPr>
        <w:jc w:val="left"/>
        <w:rPr>
          <w:color w:val="FF0000"/>
          <w:lang w:val="fr-FR"/>
        </w:rPr>
      </w:pPr>
      <w:proofErr w:type="gramStart"/>
      <w:r w:rsidRPr="008167E7">
        <w:rPr>
          <w:rFonts w:cs="Arial"/>
          <w:b/>
          <w:bCs/>
          <w:color w:val="7030A0"/>
          <w:szCs w:val="24"/>
          <w:lang w:val="fr-FR"/>
        </w:rPr>
        <w:t>OU</w:t>
      </w:r>
      <w:proofErr w:type="gramEnd"/>
      <w:r w:rsidRPr="008167E7">
        <w:rPr>
          <w:color w:val="FF0000"/>
          <w:lang w:val="fr-FR"/>
        </w:rPr>
        <w:t xml:space="preserve"> </w:t>
      </w:r>
    </w:p>
    <w:p w14:paraId="67EB3FB7" w14:textId="77777777" w:rsidR="002074D0" w:rsidRDefault="002074D0" w:rsidP="002074D0">
      <w:pPr>
        <w:ind w:firstLine="284"/>
        <w:jc w:val="left"/>
        <w:rPr>
          <w:rFonts w:cs="Arial"/>
          <w:color w:val="C317BB"/>
          <w:szCs w:val="24"/>
          <w:lang w:val="fr-FR"/>
        </w:rPr>
      </w:pPr>
      <w:r w:rsidRPr="00023032">
        <w:rPr>
          <w:rFonts w:cs="Arial"/>
          <w:color w:val="C317BB"/>
          <w:szCs w:val="24"/>
          <w:lang w:val="fr"/>
        </w:rPr>
        <w:sym w:font="Wingdings" w:char="F0E8"/>
      </w:r>
      <w:r w:rsidRPr="00023032">
        <w:rPr>
          <w:rFonts w:cs="Arial"/>
          <w:color w:val="C317BB"/>
          <w:szCs w:val="24"/>
          <w:lang w:val="fr"/>
        </w:rPr>
        <w:t xml:space="preserve"> </w:t>
      </w:r>
      <w:r w:rsidRPr="00023032">
        <w:rPr>
          <w:rFonts w:cs="Arial"/>
          <w:b/>
          <w:bCs/>
          <w:color w:val="C317BB"/>
          <w:szCs w:val="24"/>
          <w:lang w:val="fr"/>
        </w:rPr>
        <w:t>Ne pas partager</w:t>
      </w:r>
      <w:r w:rsidRPr="00023032">
        <w:rPr>
          <w:rFonts w:cs="Arial"/>
          <w:color w:val="C317BB"/>
          <w:szCs w:val="24"/>
          <w:lang w:val="fr"/>
        </w:rPr>
        <w:t xml:space="preserve"> en dehors de cette réunion/ACAP</w:t>
      </w:r>
    </w:p>
    <w:p w14:paraId="646D79EC" w14:textId="77777777" w:rsidR="002074D0" w:rsidRPr="008167E7" w:rsidRDefault="002074D0" w:rsidP="002074D0">
      <w:pPr>
        <w:rPr>
          <w:rFonts w:cs="Arial"/>
          <w:i/>
          <w:iCs/>
          <w:sz w:val="24"/>
          <w:szCs w:val="24"/>
          <w:lang w:val="fr-FR"/>
        </w:rPr>
      </w:pPr>
    </w:p>
    <w:p w14:paraId="3A7771F3" w14:textId="1C5ADA18" w:rsidR="002074D0" w:rsidRPr="00B6658B" w:rsidRDefault="002074D0" w:rsidP="002074D0">
      <w:pPr>
        <w:rPr>
          <w:rFonts w:cs="Arial"/>
          <w:i/>
          <w:iCs/>
          <w:color w:val="FF0000"/>
          <w:sz w:val="24"/>
          <w:szCs w:val="24"/>
          <w:lang w:val="es-ES"/>
        </w:rPr>
      </w:pPr>
      <w:r w:rsidRPr="00B6658B">
        <w:rPr>
          <w:rFonts w:cs="Arial"/>
          <w:i/>
          <w:iCs/>
          <w:color w:val="FF0000"/>
          <w:sz w:val="24"/>
          <w:szCs w:val="24"/>
          <w:lang w:val="es-ES"/>
        </w:rPr>
        <w:t>El autor eliminará lo que no corresponda:</w:t>
      </w:r>
    </w:p>
    <w:p w14:paraId="6C32FEE9" w14:textId="6078DFB0" w:rsidR="003D1C01" w:rsidRPr="00B6658B" w:rsidRDefault="008167E7" w:rsidP="003D1C01">
      <w:pPr>
        <w:jc w:val="left"/>
        <w:rPr>
          <w:rFonts w:cs="Arial"/>
          <w:b/>
          <w:szCs w:val="24"/>
          <w:lang w:val="es-ES"/>
        </w:rPr>
      </w:pPr>
      <w:r w:rsidRPr="00B6658B">
        <w:rPr>
          <w:lang w:val="es-ES"/>
        </w:rPr>
        <w:t>Si s</w:t>
      </w:r>
      <w:r w:rsidR="003D1C01" w:rsidRPr="00B6658B">
        <w:rPr>
          <w:lang w:val="es-ES"/>
        </w:rPr>
        <w:t xml:space="preserve">e </w:t>
      </w:r>
      <w:r w:rsidR="003D1C01" w:rsidRPr="00B6658B">
        <w:rPr>
          <w:b/>
          <w:bCs/>
          <w:lang w:val="es-ES"/>
        </w:rPr>
        <w:t>requiere</w:t>
      </w:r>
      <w:r w:rsidR="003D1C01" w:rsidRPr="00B6658B">
        <w:rPr>
          <w:lang w:val="es-ES"/>
        </w:rPr>
        <w:t xml:space="preserve"> una </w:t>
      </w:r>
      <w:r w:rsidR="003D1C01" w:rsidRPr="00B6658B">
        <w:rPr>
          <w:b/>
          <w:bCs/>
          <w:lang w:val="es-ES"/>
        </w:rPr>
        <w:t>contraseña</w:t>
      </w:r>
      <w:r w:rsidR="003D1C01" w:rsidRPr="00B6658B">
        <w:rPr>
          <w:lang w:val="es-ES"/>
        </w:rPr>
        <w:t xml:space="preserve"> para ver el texto completo del documento</w:t>
      </w:r>
      <w:r w:rsidR="003D1C01" w:rsidRPr="00B6658B">
        <w:rPr>
          <w:szCs w:val="24"/>
          <w:lang w:val="es-ES"/>
        </w:rPr>
        <w:t>. Solo se publica el resumen</w:t>
      </w:r>
    </w:p>
    <w:bookmarkEnd w:id="0"/>
    <w:p w14:paraId="4415883C" w14:textId="77777777" w:rsidR="003D1C01" w:rsidRPr="003D1C01" w:rsidRDefault="003D1C01" w:rsidP="000D7526">
      <w:pPr>
        <w:ind w:left="284"/>
        <w:jc w:val="left"/>
        <w:rPr>
          <w:rFonts w:cs="Arial"/>
          <w:color w:val="7030A0"/>
          <w:szCs w:val="24"/>
          <w:lang w:val="es-ES"/>
        </w:rPr>
      </w:pPr>
      <w:r w:rsidRPr="003D1C01">
        <w:rPr>
          <w:rFonts w:cs="Arial"/>
          <w:color w:val="7030A0"/>
          <w:szCs w:val="24"/>
        </w:rPr>
        <w:sym w:font="Wingdings" w:char="F0E8"/>
      </w:r>
      <w:r w:rsidRPr="003D1C01">
        <w:rPr>
          <w:rFonts w:cs="Arial"/>
          <w:color w:val="7030A0"/>
          <w:szCs w:val="24"/>
          <w:lang w:val="es-ES"/>
        </w:rPr>
        <w:t xml:space="preserve"> Permitir el acceso restringido/con contraseña al documento completo en otros foros (</w:t>
      </w:r>
      <w:r w:rsidRPr="002074D0">
        <w:rPr>
          <w:rFonts w:cs="Arial"/>
          <w:color w:val="7030A0"/>
          <w:szCs w:val="24"/>
          <w:lang w:val="es-ES"/>
        </w:rPr>
        <w:t>por</w:t>
      </w:r>
      <w:r w:rsidRPr="003D1C01">
        <w:rPr>
          <w:rFonts w:cs="Arial"/>
          <w:color w:val="7030A0"/>
          <w:szCs w:val="24"/>
          <w:lang w:val="es-ES"/>
        </w:rPr>
        <w:t xml:space="preserve"> ejemplo, reuniones de las OROP) o a cualquier persona interesada</w:t>
      </w:r>
    </w:p>
    <w:p w14:paraId="40C5267A" w14:textId="2D69A1DA" w:rsidR="003D1C01" w:rsidRPr="002074D0" w:rsidRDefault="003D1C01" w:rsidP="00023032">
      <w:pPr>
        <w:jc w:val="left"/>
        <w:rPr>
          <w:rFonts w:cs="Arial"/>
          <w:b/>
          <w:bCs/>
          <w:color w:val="7030A0"/>
          <w:szCs w:val="24"/>
          <w:lang w:val="es-ES"/>
        </w:rPr>
      </w:pPr>
      <w:r w:rsidRPr="002074D0">
        <w:rPr>
          <w:rFonts w:cs="Arial"/>
          <w:b/>
          <w:bCs/>
          <w:color w:val="7030A0"/>
          <w:szCs w:val="24"/>
          <w:lang w:val="es-ES"/>
        </w:rPr>
        <w:t>O</w:t>
      </w:r>
    </w:p>
    <w:p w14:paraId="0BD6642F" w14:textId="77777777" w:rsidR="000D7526" w:rsidRPr="000D7526" w:rsidRDefault="000D7526" w:rsidP="000D7526">
      <w:pPr>
        <w:ind w:firstLine="284"/>
        <w:jc w:val="left"/>
        <w:rPr>
          <w:rFonts w:cs="Arial"/>
          <w:color w:val="C317BB"/>
          <w:szCs w:val="24"/>
          <w:lang w:val="es-ES"/>
        </w:rPr>
      </w:pPr>
      <w:r w:rsidRPr="000D7526">
        <w:rPr>
          <w:rFonts w:cs="Arial"/>
          <w:color w:val="C317BB"/>
          <w:szCs w:val="24"/>
        </w:rPr>
        <w:sym w:font="Wingdings" w:char="F0E8"/>
      </w:r>
      <w:r w:rsidRPr="000D7526">
        <w:rPr>
          <w:rFonts w:cs="Arial"/>
          <w:b/>
          <w:bCs/>
          <w:color w:val="C317BB"/>
          <w:szCs w:val="24"/>
          <w:lang w:val="es-ES"/>
        </w:rPr>
        <w:t xml:space="preserve"> No</w:t>
      </w:r>
      <w:r w:rsidRPr="000D7526">
        <w:rPr>
          <w:rFonts w:cs="Arial"/>
          <w:color w:val="C317BB"/>
          <w:szCs w:val="24"/>
          <w:lang w:val="es-ES"/>
        </w:rPr>
        <w:t xml:space="preserve"> </w:t>
      </w:r>
      <w:r w:rsidRPr="000D7526">
        <w:rPr>
          <w:rFonts w:cs="Arial"/>
          <w:b/>
          <w:bCs/>
          <w:color w:val="C317BB"/>
          <w:szCs w:val="24"/>
          <w:lang w:val="es-ES"/>
        </w:rPr>
        <w:t>compartir</w:t>
      </w:r>
      <w:r w:rsidRPr="000D7526">
        <w:rPr>
          <w:rFonts w:cs="Arial"/>
          <w:color w:val="C317BB"/>
          <w:szCs w:val="24"/>
          <w:lang w:val="es-ES"/>
        </w:rPr>
        <w:t xml:space="preserve"> fuera de esta reunión/ACAP </w:t>
      </w:r>
    </w:p>
    <w:p w14:paraId="6B6467C7" w14:textId="77777777" w:rsidR="00664585" w:rsidRPr="000D7526" w:rsidRDefault="00664585" w:rsidP="000F2084">
      <w:pPr>
        <w:jc w:val="center"/>
        <w:rPr>
          <w:rFonts w:cs="Arial"/>
          <w:b/>
          <w:color w:val="FF0000"/>
          <w:szCs w:val="24"/>
          <w:lang w:val="es-ES"/>
        </w:rPr>
      </w:pPr>
    </w:p>
    <w:p w14:paraId="345B1D21" w14:textId="77777777" w:rsidR="00BE07AE" w:rsidRPr="000D7526" w:rsidRDefault="00BE07AE">
      <w:pPr>
        <w:rPr>
          <w:rFonts w:cs="Arial"/>
          <w:lang w:val="es-ES"/>
        </w:rPr>
      </w:pPr>
    </w:p>
    <w:p w14:paraId="499AF21B" w14:textId="77777777" w:rsidR="008F5D12" w:rsidRDefault="008F5D12" w:rsidP="009D75EB">
      <w:pPr>
        <w:pStyle w:val="ACAPDocs1"/>
      </w:pPr>
    </w:p>
    <w:tbl>
      <w:tblPr>
        <w:tblW w:w="0" w:type="auto"/>
        <w:tblInd w:w="108" w:type="dxa"/>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Look w:val="04A0" w:firstRow="1" w:lastRow="0" w:firstColumn="1" w:lastColumn="0" w:noHBand="0" w:noVBand="1"/>
      </w:tblPr>
      <w:tblGrid>
        <w:gridCol w:w="9178"/>
      </w:tblGrid>
      <w:tr w:rsidR="008167E7" w14:paraId="14A828D0" w14:textId="77777777" w:rsidTr="00E758DC">
        <w:tc>
          <w:tcPr>
            <w:tcW w:w="9178" w:type="dxa"/>
            <w:shd w:val="clear" w:color="auto" w:fill="auto"/>
          </w:tcPr>
          <w:p w14:paraId="636E28DC" w14:textId="77777777" w:rsidR="008167E7" w:rsidRPr="00E226A4" w:rsidRDefault="008167E7" w:rsidP="00E758DC">
            <w:pPr>
              <w:pStyle w:val="ACAPDocs1"/>
              <w:jc w:val="center"/>
            </w:pPr>
            <w:r w:rsidRPr="008337C5">
              <w:lastRenderedPageBreak/>
              <w:t>SUMMARY</w:t>
            </w:r>
          </w:p>
          <w:p w14:paraId="14226BBF" w14:textId="77777777" w:rsidR="008167E7" w:rsidRPr="00343641" w:rsidRDefault="008167E7" w:rsidP="00E758DC">
            <w:pPr>
              <w:rPr>
                <w:lang w:val="fr-FR"/>
              </w:rPr>
            </w:pPr>
            <w:r w:rsidRPr="00664585">
              <w:t xml:space="preserve">Working Group documents may be submitted as either Working Documents (with recommendations/actions </w:t>
            </w:r>
            <w:r w:rsidRPr="00664585">
              <w:rPr>
                <w:u w:val="single"/>
              </w:rPr>
              <w:t>for the Working Group</w:t>
            </w:r>
            <w:r w:rsidRPr="00664585">
              <w:t>), or as Information Papers (no recommendations/actions).  Convenors may also, at their discretion, assign submitted papers as either Information Papers or Working Documents. If provided, summaries of Working Documents will be translated into all languages of the Agreement (if submitted by the deadline specified).</w:t>
            </w:r>
            <w:r>
              <w:t xml:space="preserve"> </w:t>
            </w:r>
            <w:r w:rsidRPr="00512694">
              <w:t xml:space="preserve">Password protected documents may be requested from the ACAP Secretariat or ACAP Representatives to RFMO and other meetings for restricted viewing and discussions in those fora. Access to these documents will be provided with the caveat that they cannot be made publicly available e.g. via the requester’s website. </w:t>
            </w:r>
            <w:r w:rsidRPr="00343641">
              <w:rPr>
                <w:lang w:val="fr-FR"/>
              </w:rPr>
              <w:t>(</w:t>
            </w:r>
            <w:r w:rsidRPr="00343641">
              <w:rPr>
                <w:b/>
                <w:lang w:val="fr-FR"/>
              </w:rPr>
              <w:t xml:space="preserve">300 </w:t>
            </w:r>
            <w:proofErr w:type="spellStart"/>
            <w:r w:rsidRPr="00343641">
              <w:rPr>
                <w:b/>
                <w:lang w:val="fr-FR"/>
              </w:rPr>
              <w:t>words</w:t>
            </w:r>
            <w:proofErr w:type="spellEnd"/>
            <w:r w:rsidRPr="00343641">
              <w:rPr>
                <w:b/>
                <w:lang w:val="fr-FR"/>
              </w:rPr>
              <w:t xml:space="preserve"> max</w:t>
            </w:r>
            <w:r w:rsidRPr="00343641">
              <w:rPr>
                <w:lang w:val="fr-FR"/>
              </w:rPr>
              <w:t xml:space="preserve">).  </w:t>
            </w:r>
          </w:p>
          <w:p w14:paraId="078C407A" w14:textId="77777777" w:rsidR="008167E7" w:rsidRPr="006429B3" w:rsidRDefault="008167E7" w:rsidP="00E758DC">
            <w:pPr>
              <w:rPr>
                <w:lang w:val="es-ES"/>
              </w:rPr>
            </w:pPr>
            <w:r w:rsidRPr="003713D3">
              <w:rPr>
                <w:lang w:val="fr-FR"/>
              </w:rPr>
              <w:t xml:space="preserve">Les documents des groupes de travail peuvent être soumis en tant que documents de travail (avec des recommandations/mesures destinées </w:t>
            </w:r>
            <w:r w:rsidRPr="003713D3">
              <w:rPr>
                <w:u w:val="single"/>
                <w:lang w:val="fr-FR"/>
              </w:rPr>
              <w:t>au groupe de travail</w:t>
            </w:r>
            <w:r w:rsidRPr="003713D3">
              <w:rPr>
                <w:lang w:val="fr-FR"/>
              </w:rPr>
              <w:t>) ou en tant que documents d’information (sans recommandations/mesures). Les présidents des groupes de travail peuvent également, à leur discrétion, désigner les documents soumis comme étant des documents d’information ou des documents de travail. S’ils ont été fournis, les résumés des documents de travail seront traduits dans toutes les langues officielles de l’Accord (pour autant que ceux-ci aient été soumis avant la date butoir fixée).</w:t>
            </w:r>
            <w:r>
              <w:rPr>
                <w:lang w:val="fr-FR"/>
              </w:rPr>
              <w:t xml:space="preserve"> </w:t>
            </w:r>
            <w:r w:rsidRPr="00C64D94">
              <w:rPr>
                <w:lang w:val="fr"/>
              </w:rPr>
              <w:t>Les documents protégés par mot de passe peuvent être demandés au Secrétariat de l'ACAP ou aux représentants de l'ACAP lors des réunions des ORGP et d'autres réunions à des fins de consultation restreinte et de discussions dans ces forums. L'accès à ces documents sera accordé sous réserve qu'ils ne puissent être mis à la disposition du public, par exemple via le site Web du demandeur.</w:t>
            </w:r>
            <w:r w:rsidRPr="00C64D94">
              <w:rPr>
                <w:lang w:val="fr-FR"/>
              </w:rPr>
              <w:t xml:space="preserve">  </w:t>
            </w:r>
            <w:r w:rsidRPr="006429B3">
              <w:rPr>
                <w:lang w:val="es-ES"/>
              </w:rPr>
              <w:t>(</w:t>
            </w:r>
            <w:r w:rsidRPr="006429B3">
              <w:rPr>
                <w:b/>
                <w:bCs/>
                <w:lang w:val="es-ES"/>
              </w:rPr>
              <w:t xml:space="preserve">300 </w:t>
            </w:r>
            <w:proofErr w:type="spellStart"/>
            <w:r w:rsidRPr="006429B3">
              <w:rPr>
                <w:b/>
                <w:bCs/>
                <w:lang w:val="es-ES"/>
              </w:rPr>
              <w:t>mots</w:t>
            </w:r>
            <w:proofErr w:type="spellEnd"/>
            <w:r w:rsidRPr="006429B3">
              <w:rPr>
                <w:b/>
                <w:bCs/>
                <w:lang w:val="es-ES"/>
              </w:rPr>
              <w:t xml:space="preserve"> </w:t>
            </w:r>
            <w:proofErr w:type="spellStart"/>
            <w:r w:rsidRPr="006429B3">
              <w:rPr>
                <w:b/>
                <w:bCs/>
                <w:lang w:val="es-ES"/>
              </w:rPr>
              <w:t>max</w:t>
            </w:r>
            <w:proofErr w:type="spellEnd"/>
            <w:r w:rsidRPr="006429B3">
              <w:rPr>
                <w:lang w:val="es-ES"/>
              </w:rPr>
              <w:t>).</w:t>
            </w:r>
          </w:p>
          <w:p w14:paraId="2A9243BD" w14:textId="77777777" w:rsidR="008167E7" w:rsidRPr="00343641" w:rsidRDefault="008167E7" w:rsidP="00E758DC">
            <w:r w:rsidRPr="003713D3">
              <w:rPr>
                <w:lang w:val="es-AR"/>
              </w:rPr>
              <w:t xml:space="preserve">Los documentos de los Grupos de Trabajo deberán presentarse ya sea como Documentos de Trabajo (con recomendaciones/acciones </w:t>
            </w:r>
            <w:r w:rsidRPr="003713D3">
              <w:rPr>
                <w:u w:val="single"/>
                <w:lang w:val="es-AR"/>
              </w:rPr>
              <w:t>para el Grupo de Trabajo</w:t>
            </w:r>
            <w:r w:rsidRPr="003713D3">
              <w:rPr>
                <w:lang w:val="es-AR"/>
              </w:rPr>
              <w:t xml:space="preserve"> correspondiente) o como Documentos de Información (sin recomendaciones/acciones).  Los coordinadores, a su discreción, podrán determinar que los documentos presentados se designen como Documentos de Información o Documentos de Trabajo. Si se incluyeran, los resúmenes de los Documentos de Trabajo deberán traducirse a todos los idiomas oficiales del Acuerdo (si se presentan antes de la fecha límite especificada).</w:t>
            </w:r>
            <w:r>
              <w:rPr>
                <w:lang w:val="es-AR"/>
              </w:rPr>
              <w:t xml:space="preserve"> </w:t>
            </w:r>
            <w:r w:rsidRPr="00C64D94">
              <w:rPr>
                <w:lang w:val="es-ES"/>
              </w:rPr>
              <w:t xml:space="preserve">Los documentos protegidos con contraseña pueden solicitarse a la Secretaría del ACAP o a los representantes del ACAP en las reuniones de las OROP y otras reuniones para su visualización y debate restringidos en dichos foros. Se facilitará el acceso a estos documentos con la salvedad de que no podrán ponerse a disposición del público, por ejemplo, a través del sitio web del solicitante.  </w:t>
            </w:r>
            <w:r w:rsidRPr="00343641">
              <w:rPr>
                <w:b/>
                <w:bCs/>
              </w:rPr>
              <w:t>(300 palabras max</w:t>
            </w:r>
            <w:r w:rsidRPr="00343641">
              <w:t>).</w:t>
            </w:r>
          </w:p>
          <w:p w14:paraId="483D8513" w14:textId="77777777" w:rsidR="008167E7" w:rsidRPr="005E2A00" w:rsidRDefault="008167E7" w:rsidP="00E758DC">
            <w:pPr>
              <w:pStyle w:val="ACAPDocs1"/>
              <w:jc w:val="center"/>
              <w:rPr>
                <w:color w:val="BFBFBF"/>
              </w:rPr>
            </w:pPr>
            <w:r w:rsidRPr="004B1EE8">
              <w:t>RECOMMENDATIONs</w:t>
            </w:r>
          </w:p>
          <w:p w14:paraId="7B26F474" w14:textId="77777777" w:rsidR="008167E7" w:rsidRDefault="008167E7" w:rsidP="00B6658B">
            <w:pPr>
              <w:jc w:val="left"/>
              <w:rPr>
                <w:color w:val="000000"/>
              </w:rPr>
            </w:pPr>
            <w:r>
              <w:rPr>
                <w:color w:val="000000"/>
              </w:rPr>
              <w:t xml:space="preserve">For </w:t>
            </w:r>
            <w:r w:rsidRPr="00EA468A">
              <w:rPr>
                <w:b/>
                <w:bCs/>
                <w:color w:val="000000"/>
              </w:rPr>
              <w:t>Working Documents only</w:t>
            </w:r>
            <w:r>
              <w:rPr>
                <w:b/>
                <w:bCs/>
                <w:color w:val="000000"/>
              </w:rPr>
              <w:t xml:space="preserve"> </w:t>
            </w:r>
            <w:r>
              <w:t>(</w:t>
            </w:r>
            <w:r w:rsidRPr="00750FCF">
              <w:rPr>
                <w:b/>
              </w:rPr>
              <w:t>150 words max</w:t>
            </w:r>
            <w:r>
              <w:t>)</w:t>
            </w:r>
            <w:r>
              <w:rPr>
                <w:color w:val="000000"/>
              </w:rPr>
              <w:t xml:space="preserve">. </w:t>
            </w:r>
            <w:r w:rsidRPr="00D21FAE">
              <w:rPr>
                <w:color w:val="000000"/>
              </w:rPr>
              <w:t>That SBWG</w:t>
            </w:r>
            <w:r>
              <w:rPr>
                <w:color w:val="000000"/>
              </w:rPr>
              <w:t xml:space="preserve"> / </w:t>
            </w:r>
            <w:proofErr w:type="spellStart"/>
            <w:r w:rsidRPr="00D21FAE">
              <w:rPr>
                <w:color w:val="000000"/>
              </w:rPr>
              <w:t>PaCSWG</w:t>
            </w:r>
            <w:proofErr w:type="spellEnd"/>
            <w:r w:rsidRPr="00D21FAE">
              <w:rPr>
                <w:color w:val="000000"/>
              </w:rPr>
              <w:t>:</w:t>
            </w:r>
          </w:p>
          <w:p w14:paraId="207CFC14" w14:textId="77777777" w:rsidR="008167E7" w:rsidRPr="008167E7" w:rsidRDefault="008167E7" w:rsidP="00B6658B">
            <w:pPr>
              <w:jc w:val="left"/>
              <w:rPr>
                <w:color w:val="000000"/>
                <w:lang w:val="es-ES"/>
              </w:rPr>
            </w:pPr>
            <w:r w:rsidRPr="00C64D94">
              <w:rPr>
                <w:color w:val="000000"/>
                <w:lang w:val="fr-FR"/>
              </w:rPr>
              <w:t xml:space="preserve">Pour les </w:t>
            </w:r>
            <w:r w:rsidRPr="00C64D94">
              <w:rPr>
                <w:b/>
                <w:bCs/>
                <w:color w:val="000000"/>
                <w:lang w:val="fr-FR"/>
              </w:rPr>
              <w:t>Documents de travail uniquement</w:t>
            </w:r>
            <w:r>
              <w:rPr>
                <w:b/>
                <w:bCs/>
                <w:color w:val="000000"/>
                <w:lang w:val="fr-FR"/>
              </w:rPr>
              <w:t xml:space="preserve"> </w:t>
            </w:r>
            <w:r w:rsidRPr="00C5126A">
              <w:rPr>
                <w:lang w:val="fr-FR"/>
              </w:rPr>
              <w:t>(</w:t>
            </w:r>
            <w:r w:rsidRPr="00C5126A">
              <w:rPr>
                <w:b/>
                <w:lang w:val="fr-FR"/>
              </w:rPr>
              <w:t xml:space="preserve">150 </w:t>
            </w:r>
            <w:r>
              <w:rPr>
                <w:b/>
                <w:lang w:val="fr-FR"/>
              </w:rPr>
              <w:t>mots</w:t>
            </w:r>
            <w:r w:rsidRPr="00C5126A">
              <w:rPr>
                <w:b/>
                <w:lang w:val="fr-FR"/>
              </w:rPr>
              <w:t xml:space="preserve"> max</w:t>
            </w:r>
            <w:r w:rsidRPr="00C5126A">
              <w:rPr>
                <w:lang w:val="fr-FR"/>
              </w:rPr>
              <w:t>)</w:t>
            </w:r>
            <w:r w:rsidRPr="00C64D94">
              <w:rPr>
                <w:color w:val="000000"/>
                <w:lang w:val="fr-FR"/>
              </w:rPr>
              <w:t xml:space="preserve">. </w:t>
            </w:r>
            <w:r w:rsidRPr="008167E7">
              <w:rPr>
                <w:color w:val="000000"/>
                <w:lang w:val="es-ES"/>
              </w:rPr>
              <w:t xml:space="preserve">Que le GTCA / </w:t>
            </w:r>
            <w:proofErr w:type="gramStart"/>
            <w:r w:rsidRPr="008167E7">
              <w:rPr>
                <w:color w:val="000000"/>
                <w:lang w:val="es-ES"/>
              </w:rPr>
              <w:t>GTSPC :</w:t>
            </w:r>
            <w:proofErr w:type="gramEnd"/>
          </w:p>
          <w:p w14:paraId="75DF6181" w14:textId="77777777" w:rsidR="008167E7" w:rsidRPr="006429B3" w:rsidRDefault="008167E7" w:rsidP="00B6658B">
            <w:pPr>
              <w:jc w:val="left"/>
              <w:rPr>
                <w:color w:val="000000"/>
                <w:lang w:val="es-ES"/>
              </w:rPr>
            </w:pPr>
            <w:r w:rsidRPr="006429B3">
              <w:rPr>
                <w:b/>
                <w:bCs/>
                <w:color w:val="000000"/>
                <w:lang w:val="es-ES"/>
              </w:rPr>
              <w:t>Solo</w:t>
            </w:r>
            <w:r w:rsidRPr="006429B3">
              <w:rPr>
                <w:color w:val="000000"/>
                <w:lang w:val="es-ES"/>
              </w:rPr>
              <w:t xml:space="preserve"> para </w:t>
            </w:r>
            <w:r w:rsidRPr="006429B3">
              <w:rPr>
                <w:b/>
                <w:bCs/>
                <w:color w:val="000000"/>
                <w:lang w:val="es-ES"/>
              </w:rPr>
              <w:t xml:space="preserve">Documentos de Trabajo </w:t>
            </w:r>
            <w:r w:rsidRPr="006429B3">
              <w:rPr>
                <w:lang w:val="es-ES"/>
              </w:rPr>
              <w:t>(</w:t>
            </w:r>
            <w:r w:rsidRPr="006429B3">
              <w:rPr>
                <w:b/>
                <w:lang w:val="es-ES"/>
              </w:rPr>
              <w:t xml:space="preserve">150 palabras </w:t>
            </w:r>
            <w:proofErr w:type="spellStart"/>
            <w:r w:rsidRPr="006429B3">
              <w:rPr>
                <w:b/>
                <w:lang w:val="es-ES"/>
              </w:rPr>
              <w:t>max</w:t>
            </w:r>
            <w:proofErr w:type="spellEnd"/>
            <w:r w:rsidRPr="006429B3">
              <w:rPr>
                <w:lang w:val="es-ES"/>
              </w:rPr>
              <w:t>)</w:t>
            </w:r>
            <w:r w:rsidRPr="006429B3">
              <w:rPr>
                <w:color w:val="000000"/>
                <w:lang w:val="es-ES"/>
              </w:rPr>
              <w:t xml:space="preserve">. </w:t>
            </w:r>
            <w:r w:rsidRPr="00D21FAE">
              <w:rPr>
                <w:color w:val="000000"/>
                <w:lang w:val="es-ES"/>
              </w:rPr>
              <w:t xml:space="preserve">Que el </w:t>
            </w:r>
            <w:proofErr w:type="spellStart"/>
            <w:r w:rsidRPr="00D21FAE">
              <w:rPr>
                <w:color w:val="000000"/>
                <w:lang w:val="es-ES"/>
              </w:rPr>
              <w:t>GdTCS</w:t>
            </w:r>
            <w:proofErr w:type="spellEnd"/>
            <w:r w:rsidRPr="00D21FAE">
              <w:rPr>
                <w:color w:val="000000"/>
                <w:lang w:val="es-ES"/>
              </w:rPr>
              <w:t xml:space="preserve"> </w:t>
            </w:r>
            <w:r>
              <w:rPr>
                <w:color w:val="000000"/>
                <w:lang w:val="es-ES"/>
              </w:rPr>
              <w:t>/</w:t>
            </w:r>
            <w:r w:rsidRPr="00D21FAE">
              <w:rPr>
                <w:color w:val="000000"/>
                <w:lang w:val="es-ES"/>
              </w:rPr>
              <w:t xml:space="preserve"> </w:t>
            </w:r>
            <w:proofErr w:type="spellStart"/>
            <w:r w:rsidRPr="00D21FAE">
              <w:rPr>
                <w:color w:val="000000"/>
                <w:lang w:val="es-ES"/>
              </w:rPr>
              <w:t>GdTPEC</w:t>
            </w:r>
            <w:proofErr w:type="spellEnd"/>
            <w:r w:rsidRPr="00D21FAE">
              <w:rPr>
                <w:color w:val="000000"/>
                <w:lang w:val="es-ES"/>
              </w:rPr>
              <w:t xml:space="preserve"> tomen las siguientes medidas</w:t>
            </w:r>
            <w:r>
              <w:rPr>
                <w:color w:val="000000"/>
                <w:lang w:val="es-ES"/>
              </w:rPr>
              <w:t>:</w:t>
            </w:r>
          </w:p>
          <w:p w14:paraId="15AC94B1" w14:textId="77777777" w:rsidR="008167E7" w:rsidRDefault="008167E7" w:rsidP="00E758DC">
            <w:pPr>
              <w:pStyle w:val="ACAPnumbered"/>
            </w:pPr>
            <w:r>
              <w:t xml:space="preserve">Recommendation. </w:t>
            </w:r>
          </w:p>
          <w:p w14:paraId="257F0323" w14:textId="5BF1B983" w:rsidR="008167E7" w:rsidRDefault="008167E7" w:rsidP="008167E7">
            <w:pPr>
              <w:pStyle w:val="ACAPnumbered"/>
            </w:pPr>
            <w:r>
              <w:t xml:space="preserve">Recommendation. </w:t>
            </w:r>
          </w:p>
        </w:tc>
      </w:tr>
    </w:tbl>
    <w:p w14:paraId="0E72FAF2" w14:textId="77777777" w:rsidR="008167E7" w:rsidRDefault="008167E7" w:rsidP="008167E7"/>
    <w:p w14:paraId="2FAD0413" w14:textId="77777777" w:rsidR="00195EAB" w:rsidRPr="0026786E" w:rsidRDefault="00366639" w:rsidP="00842F99">
      <w:pPr>
        <w:pStyle w:val="ACAPDocs1"/>
        <w:rPr>
          <w:sz w:val="23"/>
          <w:lang w:eastAsia="en-AU"/>
        </w:rPr>
      </w:pPr>
      <w:r w:rsidRPr="0026786E">
        <w:rPr>
          <w:lang w:eastAsia="en-AU"/>
        </w:rPr>
        <w:lastRenderedPageBreak/>
        <w:t xml:space="preserve">1. </w:t>
      </w:r>
      <w:r w:rsidR="002B7EBF">
        <w:rPr>
          <w:lang w:eastAsia="en-AU"/>
        </w:rPr>
        <w:t>Header level One</w:t>
      </w:r>
    </w:p>
    <w:p w14:paraId="1B820972" w14:textId="77777777" w:rsidR="00195EAB" w:rsidRPr="0026786E" w:rsidRDefault="00195EAB" w:rsidP="008337C5">
      <w:pPr>
        <w:pStyle w:val="ACAPDocs2"/>
      </w:pPr>
      <w:r w:rsidRPr="0026786E">
        <w:t xml:space="preserve">1.1. </w:t>
      </w:r>
      <w:r w:rsidR="002B7EBF">
        <w:t>Header level two</w:t>
      </w:r>
    </w:p>
    <w:p w14:paraId="66B12B42" w14:textId="51683E3D" w:rsidR="00335B8B" w:rsidRDefault="00335B8B" w:rsidP="00335B8B">
      <w:pPr>
        <w:rPr>
          <w:lang w:eastAsia="en-AU"/>
        </w:rPr>
      </w:pPr>
      <w:r w:rsidRPr="008F5D12">
        <w:t>Arial 11, 1.15 line spacing, justified</w:t>
      </w:r>
      <w:r w:rsidRPr="0026786E">
        <w:rPr>
          <w:color w:val="000000"/>
        </w:rPr>
        <w:t xml:space="preserve">. </w:t>
      </w:r>
      <w:r w:rsidR="008F5D12" w:rsidRPr="008F5D12">
        <w:rPr>
          <w:lang w:eastAsia="en-AU"/>
        </w:rPr>
        <w:t xml:space="preserve">Text </w:t>
      </w:r>
      <w:proofErr w:type="spellStart"/>
      <w:r w:rsidR="008F5D12" w:rsidRPr="008F5D12">
        <w:rPr>
          <w:lang w:eastAsia="en-AU"/>
        </w:rPr>
        <w:t>text</w:t>
      </w:r>
      <w:proofErr w:type="spellEnd"/>
      <w:r w:rsidR="008F5D12" w:rsidRPr="008F5D12">
        <w:rPr>
          <w:lang w:eastAsia="en-AU"/>
        </w:rPr>
        <w:t xml:space="preserve"> </w:t>
      </w:r>
      <w:proofErr w:type="spellStart"/>
      <w:r w:rsidR="008F5D12" w:rsidRPr="008F5D12">
        <w:rPr>
          <w:lang w:eastAsia="en-AU"/>
        </w:rPr>
        <w:t>text</w:t>
      </w:r>
      <w:proofErr w:type="spellEnd"/>
      <w:r w:rsidR="008F5D12" w:rsidRPr="008F5D12">
        <w:rPr>
          <w:lang w:eastAsia="en-AU"/>
        </w:rPr>
        <w:t xml:space="preserve"> </w:t>
      </w:r>
      <w:proofErr w:type="spellStart"/>
      <w:r w:rsidR="008F5D12" w:rsidRPr="008F5D12">
        <w:rPr>
          <w:lang w:eastAsia="en-AU"/>
        </w:rPr>
        <w:t>text</w:t>
      </w:r>
      <w:proofErr w:type="spellEnd"/>
      <w:r w:rsidR="008F5D12" w:rsidRPr="008F5D12">
        <w:rPr>
          <w:lang w:eastAsia="en-AU"/>
        </w:rPr>
        <w:t xml:space="preserve"> </w:t>
      </w:r>
      <w:proofErr w:type="spellStart"/>
      <w:r w:rsidR="008F5D12" w:rsidRPr="008F5D12">
        <w:rPr>
          <w:lang w:eastAsia="en-AU"/>
        </w:rPr>
        <w:t>text</w:t>
      </w:r>
      <w:proofErr w:type="spellEnd"/>
      <w:r w:rsidR="008F5D12" w:rsidRPr="008F5D12">
        <w:rPr>
          <w:lang w:eastAsia="en-AU"/>
        </w:rPr>
        <w:t xml:space="preserve"> </w:t>
      </w:r>
      <w:proofErr w:type="spellStart"/>
      <w:r w:rsidR="008F5D12" w:rsidRPr="008F5D12">
        <w:rPr>
          <w:lang w:eastAsia="en-AU"/>
        </w:rPr>
        <w:t>text</w:t>
      </w:r>
      <w:proofErr w:type="spellEnd"/>
      <w:r w:rsidR="008F5D12" w:rsidRPr="008F5D12">
        <w:rPr>
          <w:lang w:eastAsia="en-AU"/>
        </w:rPr>
        <w:t xml:space="preserve"> </w:t>
      </w:r>
      <w:proofErr w:type="spellStart"/>
      <w:r w:rsidR="008F5D12" w:rsidRPr="008F5D12">
        <w:rPr>
          <w:lang w:eastAsia="en-AU"/>
        </w:rPr>
        <w:t>text</w:t>
      </w:r>
      <w:proofErr w:type="spellEnd"/>
      <w:r w:rsidR="008F5D12" w:rsidRPr="008F5D12">
        <w:rPr>
          <w:lang w:eastAsia="en-AU"/>
        </w:rPr>
        <w:t xml:space="preserve"> </w:t>
      </w:r>
      <w:proofErr w:type="spellStart"/>
      <w:r w:rsidR="008F5D12" w:rsidRPr="008F5D12">
        <w:rPr>
          <w:lang w:eastAsia="en-AU"/>
        </w:rPr>
        <w:t>text</w:t>
      </w:r>
      <w:proofErr w:type="spellEnd"/>
      <w:r w:rsidR="008F5D12" w:rsidRPr="008F5D12">
        <w:rPr>
          <w:lang w:eastAsia="en-AU"/>
        </w:rPr>
        <w:t xml:space="preserve"> </w:t>
      </w:r>
      <w:proofErr w:type="spellStart"/>
      <w:r w:rsidR="008F5D12" w:rsidRPr="008F5D12">
        <w:rPr>
          <w:lang w:eastAsia="en-AU"/>
        </w:rPr>
        <w:t>text</w:t>
      </w:r>
      <w:proofErr w:type="spellEnd"/>
      <w:r w:rsidR="008F5D12" w:rsidRPr="008F5D12">
        <w:rPr>
          <w:lang w:eastAsia="en-AU"/>
        </w:rPr>
        <w:t xml:space="preserve">. Text </w:t>
      </w:r>
      <w:proofErr w:type="spellStart"/>
      <w:r w:rsidR="008F5D12" w:rsidRPr="008F5D12">
        <w:rPr>
          <w:lang w:eastAsia="en-AU"/>
        </w:rPr>
        <w:t>text</w:t>
      </w:r>
      <w:proofErr w:type="spellEnd"/>
      <w:r w:rsidR="008F5D12" w:rsidRPr="008F5D12">
        <w:rPr>
          <w:lang w:eastAsia="en-AU"/>
        </w:rPr>
        <w:t xml:space="preserve"> </w:t>
      </w:r>
      <w:proofErr w:type="spellStart"/>
      <w:r w:rsidR="008F5D12" w:rsidRPr="008F5D12">
        <w:rPr>
          <w:lang w:eastAsia="en-AU"/>
        </w:rPr>
        <w:t>text</w:t>
      </w:r>
      <w:proofErr w:type="spellEnd"/>
      <w:r w:rsidR="008F5D12" w:rsidRPr="008F5D12">
        <w:rPr>
          <w:lang w:eastAsia="en-AU"/>
        </w:rPr>
        <w:t xml:space="preserve"> </w:t>
      </w:r>
      <w:proofErr w:type="spellStart"/>
      <w:r w:rsidR="008F5D12" w:rsidRPr="008F5D12">
        <w:rPr>
          <w:lang w:eastAsia="en-AU"/>
        </w:rPr>
        <w:t>text</w:t>
      </w:r>
      <w:proofErr w:type="spellEnd"/>
      <w:r w:rsidR="008F5D12" w:rsidRPr="008F5D12">
        <w:rPr>
          <w:lang w:eastAsia="en-AU"/>
        </w:rPr>
        <w:t xml:space="preserve"> </w:t>
      </w:r>
      <w:proofErr w:type="spellStart"/>
      <w:r w:rsidR="008F5D12" w:rsidRPr="008F5D12">
        <w:rPr>
          <w:lang w:eastAsia="en-AU"/>
        </w:rPr>
        <w:t>text</w:t>
      </w:r>
      <w:proofErr w:type="spellEnd"/>
      <w:r w:rsidR="008F5D12" w:rsidRPr="008F5D12">
        <w:rPr>
          <w:lang w:eastAsia="en-AU"/>
        </w:rPr>
        <w:t xml:space="preserve"> </w:t>
      </w:r>
      <w:proofErr w:type="spellStart"/>
      <w:r w:rsidR="008F5D12" w:rsidRPr="008F5D12">
        <w:rPr>
          <w:lang w:eastAsia="en-AU"/>
        </w:rPr>
        <w:t>text</w:t>
      </w:r>
      <w:proofErr w:type="spellEnd"/>
      <w:r w:rsidR="008F5D12" w:rsidRPr="008F5D12">
        <w:rPr>
          <w:lang w:eastAsia="en-AU"/>
        </w:rPr>
        <w:t xml:space="preserve"> </w:t>
      </w:r>
      <w:proofErr w:type="spellStart"/>
      <w:r w:rsidR="008F5D12" w:rsidRPr="008F5D12">
        <w:rPr>
          <w:lang w:eastAsia="en-AU"/>
        </w:rPr>
        <w:t>text</w:t>
      </w:r>
      <w:proofErr w:type="spellEnd"/>
      <w:r w:rsidR="008F5D12" w:rsidRPr="008F5D12">
        <w:rPr>
          <w:lang w:eastAsia="en-AU"/>
        </w:rPr>
        <w:t xml:space="preserve"> </w:t>
      </w:r>
      <w:proofErr w:type="spellStart"/>
      <w:r w:rsidR="008F5D12" w:rsidRPr="008F5D12">
        <w:rPr>
          <w:lang w:eastAsia="en-AU"/>
        </w:rPr>
        <w:t>text</w:t>
      </w:r>
      <w:proofErr w:type="spellEnd"/>
      <w:r w:rsidR="008F5D12" w:rsidRPr="008F5D12">
        <w:rPr>
          <w:lang w:eastAsia="en-AU"/>
        </w:rPr>
        <w:t xml:space="preserve"> </w:t>
      </w:r>
      <w:proofErr w:type="spellStart"/>
      <w:r w:rsidR="008F5D12" w:rsidRPr="008F5D12">
        <w:rPr>
          <w:lang w:eastAsia="en-AU"/>
        </w:rPr>
        <w:t>text</w:t>
      </w:r>
      <w:proofErr w:type="spellEnd"/>
      <w:r w:rsidR="008F5D12" w:rsidRPr="008F5D12">
        <w:rPr>
          <w:lang w:eastAsia="en-AU"/>
        </w:rPr>
        <w:t xml:space="preserve"> </w:t>
      </w:r>
      <w:proofErr w:type="spellStart"/>
      <w:r w:rsidR="008F5D12" w:rsidRPr="008F5D12">
        <w:rPr>
          <w:lang w:eastAsia="en-AU"/>
        </w:rPr>
        <w:t>text</w:t>
      </w:r>
      <w:proofErr w:type="spellEnd"/>
      <w:r w:rsidR="008F5D12" w:rsidRPr="008F5D12">
        <w:rPr>
          <w:lang w:eastAsia="en-AU"/>
        </w:rPr>
        <w:t xml:space="preserve">. </w:t>
      </w:r>
    </w:p>
    <w:p w14:paraId="35D582CE" w14:textId="77777777" w:rsidR="00842F99" w:rsidRDefault="00842F99" w:rsidP="00335B8B">
      <w:pPr>
        <w:pStyle w:val="ACAPnumbered"/>
        <w:numPr>
          <w:ilvl w:val="0"/>
          <w:numId w:val="18"/>
        </w:numPr>
        <w:ind w:left="1134" w:hanging="567"/>
        <w:rPr>
          <w:lang w:eastAsia="en-AU"/>
        </w:rPr>
      </w:pPr>
      <w:r w:rsidRPr="00E14151">
        <w:t>Multilevel</w:t>
      </w:r>
      <w:r>
        <w:rPr>
          <w:lang w:eastAsia="en-AU"/>
        </w:rPr>
        <w:t xml:space="preserve"> list </w:t>
      </w:r>
      <w:r w:rsidR="00E7094F">
        <w:rPr>
          <w:lang w:eastAsia="en-AU"/>
        </w:rPr>
        <w:t>– level 1</w:t>
      </w:r>
    </w:p>
    <w:p w14:paraId="5B07EE07" w14:textId="77777777" w:rsidR="002B7EBF" w:rsidRDefault="00E7094F" w:rsidP="00E7094F">
      <w:pPr>
        <w:pStyle w:val="ACAPnumbered"/>
        <w:numPr>
          <w:ilvl w:val="1"/>
          <w:numId w:val="13"/>
        </w:numPr>
        <w:ind w:left="2127" w:hanging="426"/>
        <w:rPr>
          <w:lang w:eastAsia="en-AU"/>
        </w:rPr>
      </w:pPr>
      <w:r>
        <w:rPr>
          <w:lang w:eastAsia="en-AU"/>
        </w:rPr>
        <w:t xml:space="preserve">multilevel list - level 2. </w:t>
      </w:r>
    </w:p>
    <w:p w14:paraId="5A437089" w14:textId="77777777" w:rsidR="00842F99" w:rsidRDefault="008F5D12" w:rsidP="00E7094F">
      <w:pPr>
        <w:pStyle w:val="ACAPnumbered"/>
        <w:numPr>
          <w:ilvl w:val="1"/>
          <w:numId w:val="13"/>
        </w:numPr>
        <w:ind w:left="2127" w:hanging="426"/>
        <w:rPr>
          <w:lang w:eastAsia="en-AU"/>
        </w:rPr>
      </w:pPr>
      <w:r>
        <w:rPr>
          <w:lang w:eastAsia="en-AU"/>
        </w:rPr>
        <w:t>m</w:t>
      </w:r>
      <w:r w:rsidR="00842F99">
        <w:rPr>
          <w:lang w:eastAsia="en-AU"/>
        </w:rPr>
        <w:t>ultilevel list</w:t>
      </w:r>
      <w:r w:rsidR="00E7094F">
        <w:rPr>
          <w:lang w:eastAsia="en-AU"/>
        </w:rPr>
        <w:t xml:space="preserve"> – level 2</w:t>
      </w:r>
    </w:p>
    <w:p w14:paraId="68412A7C" w14:textId="77777777" w:rsidR="00842F99" w:rsidRDefault="00842F99" w:rsidP="00E7094F">
      <w:pPr>
        <w:pStyle w:val="ACAPnumbered"/>
        <w:numPr>
          <w:ilvl w:val="2"/>
          <w:numId w:val="13"/>
        </w:numPr>
        <w:rPr>
          <w:lang w:eastAsia="en-AU"/>
        </w:rPr>
      </w:pPr>
      <w:r>
        <w:rPr>
          <w:lang w:eastAsia="en-AU"/>
        </w:rPr>
        <w:t>multilevel list</w:t>
      </w:r>
      <w:r w:rsidR="00E7094F">
        <w:rPr>
          <w:lang w:eastAsia="en-AU"/>
        </w:rPr>
        <w:t xml:space="preserve"> – level 3</w:t>
      </w:r>
    </w:p>
    <w:p w14:paraId="6DA0E00E" w14:textId="77777777" w:rsidR="00842F99" w:rsidRDefault="00842F99" w:rsidP="00E7094F">
      <w:pPr>
        <w:pStyle w:val="ACAPnumbered"/>
        <w:rPr>
          <w:lang w:eastAsia="en-AU"/>
        </w:rPr>
      </w:pPr>
      <w:r>
        <w:rPr>
          <w:lang w:eastAsia="en-AU"/>
        </w:rPr>
        <w:t xml:space="preserve">Multilevel list </w:t>
      </w:r>
    </w:p>
    <w:p w14:paraId="4FC076F7" w14:textId="77777777" w:rsidR="00842F99" w:rsidRDefault="00842F99" w:rsidP="00E7094F">
      <w:pPr>
        <w:pStyle w:val="ACAPnumbered"/>
        <w:rPr>
          <w:lang w:eastAsia="en-AU"/>
        </w:rPr>
      </w:pPr>
      <w:r>
        <w:rPr>
          <w:lang w:eastAsia="en-AU"/>
        </w:rPr>
        <w:t>Multilevel list</w:t>
      </w:r>
    </w:p>
    <w:p w14:paraId="25A0C191" w14:textId="77777777" w:rsidR="00842F99" w:rsidRPr="0026786E" w:rsidRDefault="00842F99" w:rsidP="00842F99">
      <w:pPr>
        <w:ind w:left="66"/>
        <w:rPr>
          <w:lang w:eastAsia="en-AU"/>
        </w:rPr>
      </w:pPr>
    </w:p>
    <w:p w14:paraId="232E975E" w14:textId="77777777" w:rsidR="00195EAB" w:rsidRPr="0026786E" w:rsidRDefault="00195EAB" w:rsidP="00842F99">
      <w:pPr>
        <w:pStyle w:val="ACAPDocs1"/>
        <w:rPr>
          <w:lang w:eastAsia="en-AU"/>
        </w:rPr>
      </w:pPr>
      <w:r w:rsidRPr="0026786E">
        <w:rPr>
          <w:lang w:eastAsia="en-AU"/>
        </w:rPr>
        <w:t xml:space="preserve">2. </w:t>
      </w:r>
      <w:r w:rsidR="00335B8B">
        <w:rPr>
          <w:lang w:eastAsia="en-AU"/>
        </w:rPr>
        <w:t>Header level One</w:t>
      </w:r>
    </w:p>
    <w:p w14:paraId="4D71B3C2" w14:textId="77777777" w:rsidR="00111D05" w:rsidRPr="0026786E" w:rsidRDefault="00111D05" w:rsidP="008337C5">
      <w:pPr>
        <w:pStyle w:val="ACAPDocs2"/>
      </w:pPr>
      <w:r w:rsidRPr="0026786E">
        <w:t xml:space="preserve">2.1. </w:t>
      </w:r>
      <w:r w:rsidR="008F5D12">
        <w:t>Header level two</w:t>
      </w:r>
    </w:p>
    <w:p w14:paraId="1E0A05AD" w14:textId="77777777" w:rsidR="008F5D12" w:rsidRPr="00E226A4" w:rsidRDefault="00E7094F" w:rsidP="008F5D12">
      <w:pPr>
        <w:pStyle w:val="ACAPDocs3"/>
        <w:rPr>
          <w:spacing w:val="0"/>
        </w:rPr>
      </w:pPr>
      <w:r w:rsidRPr="00E226A4">
        <w:rPr>
          <w:spacing w:val="0"/>
        </w:rPr>
        <w:t xml:space="preserve">2.1.1. </w:t>
      </w:r>
      <w:r w:rsidR="00931C1D" w:rsidRPr="00E226A4">
        <w:rPr>
          <w:rFonts w:ascii="Arial Bold" w:hAnsi="Arial Bold"/>
          <w:spacing w:val="0"/>
        </w:rPr>
        <w:t>Header</w:t>
      </w:r>
      <w:r w:rsidR="00931C1D" w:rsidRPr="00E226A4">
        <w:rPr>
          <w:spacing w:val="0"/>
        </w:rPr>
        <w:t xml:space="preserve"> level </w:t>
      </w:r>
      <w:r w:rsidR="002B7EBF" w:rsidRPr="00E226A4">
        <w:rPr>
          <w:spacing w:val="0"/>
        </w:rPr>
        <w:t>three</w:t>
      </w:r>
    </w:p>
    <w:p w14:paraId="01887C6B" w14:textId="616EDE2F" w:rsidR="008F5D12" w:rsidRPr="008F5D12" w:rsidRDefault="00335B8B" w:rsidP="008F5D12">
      <w:r w:rsidRPr="008F5D12">
        <w:t>Body text Arial 11, 1.15 line spacing, justified</w:t>
      </w:r>
      <w:r w:rsidRPr="0026786E">
        <w:rPr>
          <w:color w:val="000000"/>
        </w:rPr>
        <w:t xml:space="preserve">. </w:t>
      </w:r>
      <w:r w:rsidR="008F5D12">
        <w:t>T</w:t>
      </w:r>
      <w:r w:rsidR="008F5D12" w:rsidRPr="008F5D12">
        <w:t xml:space="preserve">ext </w:t>
      </w:r>
      <w:proofErr w:type="spellStart"/>
      <w:r w:rsidR="008F5D12" w:rsidRPr="008F5D12">
        <w:t>text</w:t>
      </w:r>
      <w:proofErr w:type="spellEnd"/>
      <w:r w:rsidR="008F5D12" w:rsidRPr="008F5D12">
        <w:t xml:space="preserve"> </w:t>
      </w:r>
      <w:proofErr w:type="spellStart"/>
      <w:r w:rsidR="008F5D12" w:rsidRPr="008F5D12">
        <w:t>text</w:t>
      </w:r>
      <w:proofErr w:type="spellEnd"/>
      <w:r w:rsidR="008F5D12" w:rsidRPr="008F5D12">
        <w:t xml:space="preserve"> </w:t>
      </w:r>
      <w:proofErr w:type="spellStart"/>
      <w:r w:rsidR="008F5D12" w:rsidRPr="008F5D12">
        <w:t>text</w:t>
      </w:r>
      <w:proofErr w:type="spellEnd"/>
      <w:r w:rsidR="008F5D12" w:rsidRPr="008F5D12">
        <w:t xml:space="preserve"> </w:t>
      </w:r>
      <w:proofErr w:type="spellStart"/>
      <w:r w:rsidR="008F5D12" w:rsidRPr="008F5D12">
        <w:t>text</w:t>
      </w:r>
      <w:proofErr w:type="spellEnd"/>
      <w:r w:rsidR="008F5D12" w:rsidRPr="008F5D12">
        <w:t xml:space="preserve"> </w:t>
      </w:r>
      <w:proofErr w:type="spellStart"/>
      <w:r w:rsidR="008F5D12" w:rsidRPr="008F5D12">
        <w:t>text</w:t>
      </w:r>
      <w:proofErr w:type="spellEnd"/>
      <w:r w:rsidR="008F5D12" w:rsidRPr="008F5D12">
        <w:t xml:space="preserve"> </w:t>
      </w:r>
      <w:proofErr w:type="spellStart"/>
      <w:r w:rsidR="008F5D12" w:rsidRPr="008F5D12">
        <w:t>text</w:t>
      </w:r>
      <w:proofErr w:type="spellEnd"/>
      <w:r w:rsidR="008F5D12" w:rsidRPr="008F5D12">
        <w:t xml:space="preserve"> </w:t>
      </w:r>
      <w:proofErr w:type="spellStart"/>
      <w:r w:rsidR="008F5D12" w:rsidRPr="008F5D12">
        <w:t>text</w:t>
      </w:r>
      <w:proofErr w:type="spellEnd"/>
      <w:r w:rsidR="008F5D12" w:rsidRPr="008F5D12">
        <w:t xml:space="preserve"> </w:t>
      </w:r>
      <w:proofErr w:type="spellStart"/>
      <w:r w:rsidR="008F5D12" w:rsidRPr="008F5D12">
        <w:t>text</w:t>
      </w:r>
      <w:proofErr w:type="spellEnd"/>
      <w:r w:rsidR="008F5D12" w:rsidRPr="008F5D12">
        <w:t xml:space="preserve"> </w:t>
      </w:r>
      <w:proofErr w:type="spellStart"/>
      <w:r w:rsidR="008F5D12" w:rsidRPr="008F5D12">
        <w:t>text</w:t>
      </w:r>
      <w:proofErr w:type="spellEnd"/>
      <w:r w:rsidR="008F5D12" w:rsidRPr="008F5D12">
        <w:t xml:space="preserve"> </w:t>
      </w:r>
      <w:proofErr w:type="spellStart"/>
      <w:r w:rsidR="008F5D12" w:rsidRPr="008F5D12">
        <w:t>text</w:t>
      </w:r>
      <w:proofErr w:type="spellEnd"/>
      <w:r w:rsidR="008F5D12" w:rsidRPr="008F5D12">
        <w:t xml:space="preserve"> </w:t>
      </w:r>
      <w:proofErr w:type="spellStart"/>
      <w:r w:rsidR="008F5D12" w:rsidRPr="008F5D12">
        <w:t>text</w:t>
      </w:r>
      <w:proofErr w:type="spellEnd"/>
      <w:r w:rsidR="008F5D12" w:rsidRPr="008F5D12">
        <w:t xml:space="preserve"> </w:t>
      </w:r>
      <w:proofErr w:type="spellStart"/>
      <w:r w:rsidR="008F5D12" w:rsidRPr="008F5D12">
        <w:t>text</w:t>
      </w:r>
      <w:proofErr w:type="spellEnd"/>
      <w:r w:rsidR="008F5D12" w:rsidRPr="008F5D12">
        <w:t xml:space="preserve"> </w:t>
      </w:r>
      <w:proofErr w:type="spellStart"/>
      <w:r w:rsidR="008F5D12" w:rsidRPr="008F5D12">
        <w:t>text</w:t>
      </w:r>
      <w:proofErr w:type="spellEnd"/>
      <w:r w:rsidR="008F5D12" w:rsidRPr="008F5D12">
        <w:t xml:space="preserve"> </w:t>
      </w:r>
      <w:proofErr w:type="spellStart"/>
      <w:r w:rsidR="008F5D12" w:rsidRPr="008F5D12">
        <w:t>text</w:t>
      </w:r>
      <w:proofErr w:type="spellEnd"/>
      <w:r w:rsidR="008F5D12" w:rsidRPr="008F5D12">
        <w:t xml:space="preserve">.  </w:t>
      </w:r>
    </w:p>
    <w:p w14:paraId="097A80A9" w14:textId="77777777" w:rsidR="00A1256E" w:rsidRPr="0026786E" w:rsidRDefault="00A1256E" w:rsidP="00A1256E">
      <w:pPr>
        <w:rPr>
          <w:rFonts w:cs="Arial"/>
        </w:rPr>
      </w:pPr>
    </w:p>
    <w:sectPr w:rsidR="00A1256E" w:rsidRPr="0026786E" w:rsidSect="0071289E">
      <w:headerReference w:type="default" r:id="rId8"/>
      <w:footerReference w:type="default" r:id="rId9"/>
      <w:headerReference w:type="first" r:id="rId10"/>
      <w:footerReference w:type="first" r:id="rId11"/>
      <w:pgSz w:w="11906" w:h="16838" w:code="9"/>
      <w:pgMar w:top="1134" w:right="1418" w:bottom="1134" w:left="1418" w:header="709"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D75DEE8" w14:textId="77777777" w:rsidR="00822FB9" w:rsidRDefault="00822FB9" w:rsidP="00673103">
      <w:r>
        <w:separator/>
      </w:r>
    </w:p>
  </w:endnote>
  <w:endnote w:type="continuationSeparator" w:id="0">
    <w:p w14:paraId="04FB4E2C" w14:textId="77777777" w:rsidR="00822FB9" w:rsidRDefault="00822FB9" w:rsidP="0067310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Bold">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39DB28" w14:textId="77777777" w:rsidR="00464465" w:rsidRPr="00111D05" w:rsidRDefault="00464465" w:rsidP="00A40216">
    <w:pPr>
      <w:pStyle w:val="Footer"/>
      <w:spacing w:after="0" w:line="240" w:lineRule="auto"/>
      <w:jc w:val="center"/>
      <w:rPr>
        <w:rFonts w:cs="Arial"/>
      </w:rPr>
    </w:pPr>
    <w:r w:rsidRPr="00111D05">
      <w:rPr>
        <w:rFonts w:cs="Arial"/>
      </w:rPr>
      <w:fldChar w:fldCharType="begin"/>
    </w:r>
    <w:r w:rsidRPr="00111D05">
      <w:rPr>
        <w:rFonts w:cs="Arial"/>
      </w:rPr>
      <w:instrText xml:space="preserve"> PAGE   \* MERGEFORMAT </w:instrText>
    </w:r>
    <w:r w:rsidRPr="00111D05">
      <w:rPr>
        <w:rFonts w:cs="Arial"/>
      </w:rPr>
      <w:fldChar w:fldCharType="separate"/>
    </w:r>
    <w:r w:rsidR="00664585">
      <w:rPr>
        <w:rFonts w:cs="Arial"/>
        <w:noProof/>
      </w:rPr>
      <w:t>2</w:t>
    </w:r>
    <w:r w:rsidRPr="00111D05">
      <w:rPr>
        <w:rFonts w:cs="Arial"/>
        <w:noProof/>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12E6D0" w14:textId="77777777" w:rsidR="00C56B68" w:rsidRPr="00C56B68" w:rsidRDefault="00B6658B">
    <w:pPr>
      <w:spacing w:before="240" w:after="0" w:line="240" w:lineRule="auto"/>
      <w:rPr>
        <w:rFonts w:cs="Arial"/>
        <w:color w:val="FF0000"/>
        <w:sz w:val="18"/>
        <w:szCs w:val="18"/>
      </w:rPr>
    </w:pPr>
    <w:r>
      <w:rPr>
        <w:rFonts w:cs="Arial"/>
        <w:noProof/>
        <w:color w:val="7F7F7F"/>
        <w:sz w:val="18"/>
        <w:szCs w:val="18"/>
        <w:lang w:eastAsia="en-AU"/>
      </w:rPr>
      <w:pict w14:anchorId="002112E4">
        <v:shapetype id="_x0000_t32" coordsize="21600,21600" o:spt="32" o:oned="t" path="m,l21600,21600e" filled="f">
          <v:path arrowok="t" fillok="f" o:connecttype="none"/>
          <o:lock v:ext="edit" shapetype="t"/>
        </v:shapetype>
        <v:shape id="_x0000_s2049" type="#_x0000_t32" style="position:absolute;left:0;text-align:left;margin-left:-5.65pt;margin-top:6.9pt;width:467.25pt;height:0;z-index:251657728" o:connectortype="straight" strokecolor="#bfbfbf"/>
      </w:pict>
    </w:r>
    <w:r w:rsidR="00464465" w:rsidRPr="00524D24">
      <w:rPr>
        <w:rFonts w:cs="Arial"/>
        <w:color w:val="7F7F7F"/>
        <w:sz w:val="18"/>
        <w:szCs w:val="18"/>
      </w:rPr>
      <w:t>‘This paper is presented for consideration by ACAP and may contain unpublished data, analyses, and/or conclusions subject to change.  Data in this paper shall not be cited or used for purposes other than the work of the ACAP Secretariat, ACAP Meeting of the Parties, ACAP Advisory Committee or their subsidiary Working Groups without the permission of the original data holders.’</w:t>
    </w:r>
    <w:r w:rsidR="00216CB5">
      <w:rPr>
        <w:rFonts w:cs="Arial"/>
        <w:color w:val="7F7F7F"/>
        <w:sz w:val="18"/>
        <w:szCs w:val="18"/>
      </w:rPr>
      <w:t xml:space="preserve"> </w:t>
    </w:r>
    <w:r w:rsidR="005E2A00">
      <w:rPr>
        <w:rFonts w:cs="Arial"/>
        <w:color w:val="7F7F7F"/>
        <w:sz w:val="18"/>
        <w:szCs w:val="18"/>
      </w:rPr>
      <w:t xml:space="preserve"> </w:t>
    </w:r>
    <w:r w:rsidR="00C56B68" w:rsidRPr="008167E7">
      <w:rPr>
        <w:rFonts w:cs="Arial"/>
        <w:b/>
        <w:bCs/>
        <w:color w:val="FF0000"/>
        <w:sz w:val="18"/>
        <w:szCs w:val="18"/>
      </w:rPr>
      <w:t>Author to delete if not applicable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C2126BE" w14:textId="77777777" w:rsidR="00822FB9" w:rsidRDefault="00822FB9" w:rsidP="00673103">
      <w:r>
        <w:separator/>
      </w:r>
    </w:p>
  </w:footnote>
  <w:footnote w:type="continuationSeparator" w:id="0">
    <w:p w14:paraId="6BE919F4" w14:textId="77777777" w:rsidR="00822FB9" w:rsidRDefault="00822FB9" w:rsidP="0067310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48F322" w14:textId="5B92F944" w:rsidR="00AE544A" w:rsidRPr="00366639" w:rsidRDefault="00666F7A" w:rsidP="00AE544A">
    <w:pPr>
      <w:pStyle w:val="ACAPHeader1"/>
    </w:pPr>
    <w:r>
      <w:t>SBWG</w:t>
    </w:r>
    <w:r w:rsidR="00BF7708">
      <w:t>1</w:t>
    </w:r>
    <w:r w:rsidR="008167E7">
      <w:t>3</w:t>
    </w:r>
    <w:r w:rsidR="00453606">
      <w:t xml:space="preserve"> </w:t>
    </w:r>
    <w:r w:rsidR="00AE544A">
      <w:t>Doc</w:t>
    </w:r>
    <w:r w:rsidR="007147F1">
      <w:t>/Inf</w:t>
    </w:r>
    <w:r w:rsidR="00AE544A">
      <w:t xml:space="preserve"> </w:t>
    </w:r>
    <w:r w:rsidR="00AE544A" w:rsidRPr="00366639">
      <w:t xml:space="preserve"> 00</w:t>
    </w:r>
    <w:r w:rsidR="00AE544A">
      <w:t xml:space="preserve"> </w:t>
    </w:r>
  </w:p>
  <w:p w14:paraId="39A45CC8" w14:textId="77777777" w:rsidR="00464465" w:rsidRPr="00186640" w:rsidRDefault="00186640" w:rsidP="00186640">
    <w:pPr>
      <w:pStyle w:val="ACAPHeader2"/>
      <w:spacing w:after="240"/>
    </w:pPr>
    <w:r w:rsidRPr="00366639">
      <w:t>Agenda Item 0.0</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17B31F" w14:textId="0742D885" w:rsidR="00464465" w:rsidRPr="00366639" w:rsidRDefault="00666F7A" w:rsidP="00F834A7">
    <w:pPr>
      <w:pStyle w:val="ACAPHeader1"/>
    </w:pPr>
    <w:r>
      <w:t>SBWG</w:t>
    </w:r>
    <w:r w:rsidR="00BF7708">
      <w:t>1</w:t>
    </w:r>
    <w:r w:rsidR="008167E7">
      <w:t>3</w:t>
    </w:r>
    <w:r w:rsidR="00AE544A">
      <w:t xml:space="preserve"> Doc</w:t>
    </w:r>
    <w:r w:rsidR="007147F1">
      <w:t>/Inf</w:t>
    </w:r>
    <w:r w:rsidR="00464465">
      <w:t xml:space="preserve"> </w:t>
    </w:r>
    <w:r w:rsidR="00464465" w:rsidRPr="00366639">
      <w:t xml:space="preserve"> </w:t>
    </w:r>
    <w:r w:rsidR="00664585">
      <w:t>0</w:t>
    </w:r>
    <w:r w:rsidR="00464465" w:rsidRPr="00366639">
      <w:t>0</w:t>
    </w:r>
    <w:r w:rsidR="001C5FB5">
      <w:t xml:space="preserve">    </w:t>
    </w:r>
    <w:r w:rsidR="00464465">
      <w:t xml:space="preserve"> </w:t>
    </w:r>
  </w:p>
  <w:p w14:paraId="643F8A72" w14:textId="77777777" w:rsidR="00464465" w:rsidRDefault="00464465" w:rsidP="00A40216">
    <w:pPr>
      <w:pStyle w:val="ACAPHeader2"/>
      <w:spacing w:after="240"/>
    </w:pPr>
    <w:r w:rsidRPr="00366639">
      <w:t>Agenda Item 0.0</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85755FB"/>
    <w:multiLevelType w:val="hybridMultilevel"/>
    <w:tmpl w:val="5F6AD766"/>
    <w:lvl w:ilvl="0" w:tplc="6AC8F4FC">
      <w:start w:val="1"/>
      <w:numFmt w:val="decimal"/>
      <w:lvlText w:val="%1."/>
      <w:lvlJc w:val="left"/>
      <w:pPr>
        <w:ind w:left="786" w:hanging="360"/>
      </w:pPr>
      <w:rPr>
        <w:b w:val="0"/>
      </w:rPr>
    </w:lvl>
    <w:lvl w:ilvl="1" w:tplc="0C090019">
      <w:start w:val="1"/>
      <w:numFmt w:val="lowerLetter"/>
      <w:lvlText w:val="%2."/>
      <w:lvlJc w:val="left"/>
      <w:pPr>
        <w:ind w:left="1506" w:hanging="360"/>
      </w:pPr>
    </w:lvl>
    <w:lvl w:ilvl="2" w:tplc="0C09001B">
      <w:start w:val="1"/>
      <w:numFmt w:val="lowerRoman"/>
      <w:lvlText w:val="%3."/>
      <w:lvlJc w:val="right"/>
      <w:pPr>
        <w:ind w:left="2226" w:hanging="180"/>
      </w:pPr>
    </w:lvl>
    <w:lvl w:ilvl="3" w:tplc="0C09000F" w:tentative="1">
      <w:start w:val="1"/>
      <w:numFmt w:val="decimal"/>
      <w:lvlText w:val="%4."/>
      <w:lvlJc w:val="left"/>
      <w:pPr>
        <w:ind w:left="2946" w:hanging="360"/>
      </w:pPr>
    </w:lvl>
    <w:lvl w:ilvl="4" w:tplc="0C090019" w:tentative="1">
      <w:start w:val="1"/>
      <w:numFmt w:val="lowerLetter"/>
      <w:lvlText w:val="%5."/>
      <w:lvlJc w:val="left"/>
      <w:pPr>
        <w:ind w:left="3666" w:hanging="360"/>
      </w:pPr>
    </w:lvl>
    <w:lvl w:ilvl="5" w:tplc="0C09001B" w:tentative="1">
      <w:start w:val="1"/>
      <w:numFmt w:val="lowerRoman"/>
      <w:lvlText w:val="%6."/>
      <w:lvlJc w:val="right"/>
      <w:pPr>
        <w:ind w:left="4386" w:hanging="180"/>
      </w:pPr>
    </w:lvl>
    <w:lvl w:ilvl="6" w:tplc="0C09000F" w:tentative="1">
      <w:start w:val="1"/>
      <w:numFmt w:val="decimal"/>
      <w:lvlText w:val="%7."/>
      <w:lvlJc w:val="left"/>
      <w:pPr>
        <w:ind w:left="5106" w:hanging="360"/>
      </w:pPr>
    </w:lvl>
    <w:lvl w:ilvl="7" w:tplc="0C090019" w:tentative="1">
      <w:start w:val="1"/>
      <w:numFmt w:val="lowerLetter"/>
      <w:lvlText w:val="%8."/>
      <w:lvlJc w:val="left"/>
      <w:pPr>
        <w:ind w:left="5826" w:hanging="360"/>
      </w:pPr>
    </w:lvl>
    <w:lvl w:ilvl="8" w:tplc="0C09001B" w:tentative="1">
      <w:start w:val="1"/>
      <w:numFmt w:val="lowerRoman"/>
      <w:lvlText w:val="%9."/>
      <w:lvlJc w:val="right"/>
      <w:pPr>
        <w:ind w:left="6546" w:hanging="180"/>
      </w:pPr>
    </w:lvl>
  </w:abstractNum>
  <w:abstractNum w:abstractNumId="1" w15:restartNumberingAfterBreak="0">
    <w:nsid w:val="2D57236B"/>
    <w:multiLevelType w:val="hybridMultilevel"/>
    <w:tmpl w:val="FD0673B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2E262142"/>
    <w:multiLevelType w:val="hybridMultilevel"/>
    <w:tmpl w:val="F6885B4E"/>
    <w:lvl w:ilvl="0" w:tplc="20C2FF26">
      <w:start w:val="1"/>
      <w:numFmt w:val="bullet"/>
      <w:pStyle w:val="ACAPbullet"/>
      <w:lvlText w:val=""/>
      <w:lvlJc w:val="left"/>
      <w:pPr>
        <w:tabs>
          <w:tab w:val="num" w:pos="1390"/>
        </w:tabs>
        <w:ind w:left="1560" w:hanging="567"/>
      </w:pPr>
      <w:rPr>
        <w:rFonts w:ascii="Symbol" w:hAnsi="Symbol" w:hint="default"/>
      </w:rPr>
    </w:lvl>
    <w:lvl w:ilvl="1" w:tplc="0C090003" w:tentative="1">
      <w:start w:val="1"/>
      <w:numFmt w:val="bullet"/>
      <w:lvlText w:val="o"/>
      <w:lvlJc w:val="left"/>
      <w:pPr>
        <w:ind w:left="1866" w:hanging="360"/>
      </w:pPr>
      <w:rPr>
        <w:rFonts w:ascii="Courier New" w:hAnsi="Courier New" w:cs="Courier New" w:hint="default"/>
      </w:rPr>
    </w:lvl>
    <w:lvl w:ilvl="2" w:tplc="0C090005" w:tentative="1">
      <w:start w:val="1"/>
      <w:numFmt w:val="bullet"/>
      <w:lvlText w:val=""/>
      <w:lvlJc w:val="left"/>
      <w:pPr>
        <w:ind w:left="2586" w:hanging="360"/>
      </w:pPr>
      <w:rPr>
        <w:rFonts w:ascii="Wingdings" w:hAnsi="Wingdings" w:hint="default"/>
      </w:rPr>
    </w:lvl>
    <w:lvl w:ilvl="3" w:tplc="0C090001" w:tentative="1">
      <w:start w:val="1"/>
      <w:numFmt w:val="bullet"/>
      <w:lvlText w:val=""/>
      <w:lvlJc w:val="left"/>
      <w:pPr>
        <w:ind w:left="3306" w:hanging="360"/>
      </w:pPr>
      <w:rPr>
        <w:rFonts w:ascii="Symbol" w:hAnsi="Symbol" w:hint="default"/>
      </w:rPr>
    </w:lvl>
    <w:lvl w:ilvl="4" w:tplc="0C090003" w:tentative="1">
      <w:start w:val="1"/>
      <w:numFmt w:val="bullet"/>
      <w:lvlText w:val="o"/>
      <w:lvlJc w:val="left"/>
      <w:pPr>
        <w:ind w:left="4026" w:hanging="360"/>
      </w:pPr>
      <w:rPr>
        <w:rFonts w:ascii="Courier New" w:hAnsi="Courier New" w:cs="Courier New" w:hint="default"/>
      </w:rPr>
    </w:lvl>
    <w:lvl w:ilvl="5" w:tplc="0C090005" w:tentative="1">
      <w:start w:val="1"/>
      <w:numFmt w:val="bullet"/>
      <w:lvlText w:val=""/>
      <w:lvlJc w:val="left"/>
      <w:pPr>
        <w:ind w:left="4746" w:hanging="360"/>
      </w:pPr>
      <w:rPr>
        <w:rFonts w:ascii="Wingdings" w:hAnsi="Wingdings" w:hint="default"/>
      </w:rPr>
    </w:lvl>
    <w:lvl w:ilvl="6" w:tplc="0C090001" w:tentative="1">
      <w:start w:val="1"/>
      <w:numFmt w:val="bullet"/>
      <w:lvlText w:val=""/>
      <w:lvlJc w:val="left"/>
      <w:pPr>
        <w:ind w:left="5466" w:hanging="360"/>
      </w:pPr>
      <w:rPr>
        <w:rFonts w:ascii="Symbol" w:hAnsi="Symbol" w:hint="default"/>
      </w:rPr>
    </w:lvl>
    <w:lvl w:ilvl="7" w:tplc="0C090003" w:tentative="1">
      <w:start w:val="1"/>
      <w:numFmt w:val="bullet"/>
      <w:lvlText w:val="o"/>
      <w:lvlJc w:val="left"/>
      <w:pPr>
        <w:ind w:left="6186" w:hanging="360"/>
      </w:pPr>
      <w:rPr>
        <w:rFonts w:ascii="Courier New" w:hAnsi="Courier New" w:cs="Courier New" w:hint="default"/>
      </w:rPr>
    </w:lvl>
    <w:lvl w:ilvl="8" w:tplc="0C090005" w:tentative="1">
      <w:start w:val="1"/>
      <w:numFmt w:val="bullet"/>
      <w:lvlText w:val=""/>
      <w:lvlJc w:val="left"/>
      <w:pPr>
        <w:ind w:left="6906" w:hanging="360"/>
      </w:pPr>
      <w:rPr>
        <w:rFonts w:ascii="Wingdings" w:hAnsi="Wingdings" w:hint="default"/>
      </w:rPr>
    </w:lvl>
  </w:abstractNum>
  <w:abstractNum w:abstractNumId="3" w15:restartNumberingAfterBreak="0">
    <w:nsid w:val="314C7861"/>
    <w:multiLevelType w:val="hybridMultilevel"/>
    <w:tmpl w:val="7ED8BA00"/>
    <w:lvl w:ilvl="0" w:tplc="29EEEC40">
      <w:start w:val="1"/>
      <w:numFmt w:val="decimal"/>
      <w:pStyle w:val="ACAPnumbered"/>
      <w:lvlText w:val="%1."/>
      <w:lvlJc w:val="left"/>
      <w:pPr>
        <w:ind w:left="1440" w:hanging="360"/>
      </w:pPr>
      <w:rPr>
        <w:rFonts w:hint="default"/>
      </w:rPr>
    </w:lvl>
    <w:lvl w:ilvl="1" w:tplc="0C090019">
      <w:start w:val="1"/>
      <w:numFmt w:val="lowerLetter"/>
      <w:lvlText w:val="%2."/>
      <w:lvlJc w:val="left"/>
      <w:pPr>
        <w:ind w:left="2160" w:hanging="360"/>
      </w:pPr>
    </w:lvl>
    <w:lvl w:ilvl="2" w:tplc="0C09001B">
      <w:start w:val="1"/>
      <w:numFmt w:val="lowerRoman"/>
      <w:lvlText w:val="%3."/>
      <w:lvlJc w:val="right"/>
      <w:pPr>
        <w:ind w:left="2880" w:hanging="180"/>
      </w:pPr>
    </w:lvl>
    <w:lvl w:ilvl="3" w:tplc="0C09000F" w:tentative="1">
      <w:start w:val="1"/>
      <w:numFmt w:val="decimal"/>
      <w:lvlText w:val="%4."/>
      <w:lvlJc w:val="left"/>
      <w:pPr>
        <w:ind w:left="3600" w:hanging="360"/>
      </w:pPr>
    </w:lvl>
    <w:lvl w:ilvl="4" w:tplc="0C090019" w:tentative="1">
      <w:start w:val="1"/>
      <w:numFmt w:val="lowerLetter"/>
      <w:lvlText w:val="%5."/>
      <w:lvlJc w:val="left"/>
      <w:pPr>
        <w:ind w:left="4320" w:hanging="360"/>
      </w:pPr>
    </w:lvl>
    <w:lvl w:ilvl="5" w:tplc="0C09001B" w:tentative="1">
      <w:start w:val="1"/>
      <w:numFmt w:val="lowerRoman"/>
      <w:lvlText w:val="%6."/>
      <w:lvlJc w:val="right"/>
      <w:pPr>
        <w:ind w:left="5040" w:hanging="180"/>
      </w:pPr>
    </w:lvl>
    <w:lvl w:ilvl="6" w:tplc="0C09000F" w:tentative="1">
      <w:start w:val="1"/>
      <w:numFmt w:val="decimal"/>
      <w:lvlText w:val="%7."/>
      <w:lvlJc w:val="left"/>
      <w:pPr>
        <w:ind w:left="5760" w:hanging="360"/>
      </w:pPr>
    </w:lvl>
    <w:lvl w:ilvl="7" w:tplc="0C090019" w:tentative="1">
      <w:start w:val="1"/>
      <w:numFmt w:val="lowerLetter"/>
      <w:lvlText w:val="%8."/>
      <w:lvlJc w:val="left"/>
      <w:pPr>
        <w:ind w:left="6480" w:hanging="360"/>
      </w:pPr>
    </w:lvl>
    <w:lvl w:ilvl="8" w:tplc="0C09001B" w:tentative="1">
      <w:start w:val="1"/>
      <w:numFmt w:val="lowerRoman"/>
      <w:lvlText w:val="%9."/>
      <w:lvlJc w:val="right"/>
      <w:pPr>
        <w:ind w:left="7200" w:hanging="180"/>
      </w:pPr>
    </w:lvl>
  </w:abstractNum>
  <w:abstractNum w:abstractNumId="4" w15:restartNumberingAfterBreak="0">
    <w:nsid w:val="38E85FFE"/>
    <w:multiLevelType w:val="hybridMultilevel"/>
    <w:tmpl w:val="485ED3A2"/>
    <w:lvl w:ilvl="0" w:tplc="B11AAAE2">
      <w:start w:val="1"/>
      <w:numFmt w:val="bullet"/>
      <w:lvlText w:val=""/>
      <w:lvlJc w:val="left"/>
      <w:pPr>
        <w:ind w:left="1134" w:hanging="567"/>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4FE5572B"/>
    <w:multiLevelType w:val="hybridMultilevel"/>
    <w:tmpl w:val="88189792"/>
    <w:lvl w:ilvl="0" w:tplc="0C090001">
      <w:start w:val="1"/>
      <w:numFmt w:val="bullet"/>
      <w:lvlText w:val=""/>
      <w:lvlJc w:val="left"/>
      <w:pPr>
        <w:ind w:left="873" w:hanging="360"/>
      </w:pPr>
      <w:rPr>
        <w:rFonts w:ascii="Symbol" w:hAnsi="Symbol" w:hint="default"/>
      </w:rPr>
    </w:lvl>
    <w:lvl w:ilvl="1" w:tplc="0C090003" w:tentative="1">
      <w:start w:val="1"/>
      <w:numFmt w:val="bullet"/>
      <w:lvlText w:val="o"/>
      <w:lvlJc w:val="left"/>
      <w:pPr>
        <w:ind w:left="1593" w:hanging="360"/>
      </w:pPr>
      <w:rPr>
        <w:rFonts w:ascii="Courier New" w:hAnsi="Courier New" w:cs="Courier New" w:hint="default"/>
      </w:rPr>
    </w:lvl>
    <w:lvl w:ilvl="2" w:tplc="0C090005" w:tentative="1">
      <w:start w:val="1"/>
      <w:numFmt w:val="bullet"/>
      <w:lvlText w:val=""/>
      <w:lvlJc w:val="left"/>
      <w:pPr>
        <w:ind w:left="2313" w:hanging="360"/>
      </w:pPr>
      <w:rPr>
        <w:rFonts w:ascii="Wingdings" w:hAnsi="Wingdings" w:hint="default"/>
      </w:rPr>
    </w:lvl>
    <w:lvl w:ilvl="3" w:tplc="0C090001" w:tentative="1">
      <w:start w:val="1"/>
      <w:numFmt w:val="bullet"/>
      <w:lvlText w:val=""/>
      <w:lvlJc w:val="left"/>
      <w:pPr>
        <w:ind w:left="3033" w:hanging="360"/>
      </w:pPr>
      <w:rPr>
        <w:rFonts w:ascii="Symbol" w:hAnsi="Symbol" w:hint="default"/>
      </w:rPr>
    </w:lvl>
    <w:lvl w:ilvl="4" w:tplc="0C090003" w:tentative="1">
      <w:start w:val="1"/>
      <w:numFmt w:val="bullet"/>
      <w:lvlText w:val="o"/>
      <w:lvlJc w:val="left"/>
      <w:pPr>
        <w:ind w:left="3753" w:hanging="360"/>
      </w:pPr>
      <w:rPr>
        <w:rFonts w:ascii="Courier New" w:hAnsi="Courier New" w:cs="Courier New" w:hint="default"/>
      </w:rPr>
    </w:lvl>
    <w:lvl w:ilvl="5" w:tplc="0C090005" w:tentative="1">
      <w:start w:val="1"/>
      <w:numFmt w:val="bullet"/>
      <w:lvlText w:val=""/>
      <w:lvlJc w:val="left"/>
      <w:pPr>
        <w:ind w:left="4473" w:hanging="360"/>
      </w:pPr>
      <w:rPr>
        <w:rFonts w:ascii="Wingdings" w:hAnsi="Wingdings" w:hint="default"/>
      </w:rPr>
    </w:lvl>
    <w:lvl w:ilvl="6" w:tplc="0C090001" w:tentative="1">
      <w:start w:val="1"/>
      <w:numFmt w:val="bullet"/>
      <w:lvlText w:val=""/>
      <w:lvlJc w:val="left"/>
      <w:pPr>
        <w:ind w:left="5193" w:hanging="360"/>
      </w:pPr>
      <w:rPr>
        <w:rFonts w:ascii="Symbol" w:hAnsi="Symbol" w:hint="default"/>
      </w:rPr>
    </w:lvl>
    <w:lvl w:ilvl="7" w:tplc="0C090003" w:tentative="1">
      <w:start w:val="1"/>
      <w:numFmt w:val="bullet"/>
      <w:lvlText w:val="o"/>
      <w:lvlJc w:val="left"/>
      <w:pPr>
        <w:ind w:left="5913" w:hanging="360"/>
      </w:pPr>
      <w:rPr>
        <w:rFonts w:ascii="Courier New" w:hAnsi="Courier New" w:cs="Courier New" w:hint="default"/>
      </w:rPr>
    </w:lvl>
    <w:lvl w:ilvl="8" w:tplc="0C090005" w:tentative="1">
      <w:start w:val="1"/>
      <w:numFmt w:val="bullet"/>
      <w:lvlText w:val=""/>
      <w:lvlJc w:val="left"/>
      <w:pPr>
        <w:ind w:left="6633" w:hanging="360"/>
      </w:pPr>
      <w:rPr>
        <w:rFonts w:ascii="Wingdings" w:hAnsi="Wingdings" w:hint="default"/>
      </w:rPr>
    </w:lvl>
  </w:abstractNum>
  <w:abstractNum w:abstractNumId="6" w15:restartNumberingAfterBreak="0">
    <w:nsid w:val="53371D4B"/>
    <w:multiLevelType w:val="hybridMultilevel"/>
    <w:tmpl w:val="26143350"/>
    <w:lvl w:ilvl="0" w:tplc="051C4260">
      <w:start w:val="1"/>
      <w:numFmt w:val="bullet"/>
      <w:lvlText w:val=""/>
      <w:lvlJc w:val="left"/>
      <w:pPr>
        <w:tabs>
          <w:tab w:val="num" w:pos="964"/>
        </w:tabs>
        <w:ind w:left="1134" w:hanging="567"/>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15:restartNumberingAfterBreak="0">
    <w:nsid w:val="66FD4948"/>
    <w:multiLevelType w:val="hybridMultilevel"/>
    <w:tmpl w:val="4BF43460"/>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8" w15:restartNumberingAfterBreak="0">
    <w:nsid w:val="68B82293"/>
    <w:multiLevelType w:val="hybridMultilevel"/>
    <w:tmpl w:val="3C8AE2A0"/>
    <w:lvl w:ilvl="0" w:tplc="B11AAAE2">
      <w:start w:val="1"/>
      <w:numFmt w:val="bullet"/>
      <w:lvlText w:val=""/>
      <w:lvlJc w:val="left"/>
      <w:pPr>
        <w:ind w:left="1134" w:hanging="567"/>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15:restartNumberingAfterBreak="0">
    <w:nsid w:val="6CA67A3C"/>
    <w:multiLevelType w:val="hybridMultilevel"/>
    <w:tmpl w:val="31167EE2"/>
    <w:lvl w:ilvl="0" w:tplc="49BC24EA">
      <w:start w:val="1"/>
      <w:numFmt w:val="bullet"/>
      <w:pStyle w:val="ListParagraph"/>
      <w:lvlText w:val=""/>
      <w:lvlJc w:val="left"/>
      <w:pPr>
        <w:ind w:left="1288" w:hanging="360"/>
      </w:pPr>
      <w:rPr>
        <w:rFonts w:ascii="Symbol" w:hAnsi="Symbol" w:hint="default"/>
        <w:sz w:val="16"/>
      </w:rPr>
    </w:lvl>
    <w:lvl w:ilvl="1" w:tplc="86863DC0">
      <w:start w:val="1"/>
      <w:numFmt w:val="bullet"/>
      <w:lvlText w:val="o"/>
      <w:lvlJc w:val="left"/>
      <w:pPr>
        <w:ind w:left="2008" w:hanging="360"/>
      </w:pPr>
      <w:rPr>
        <w:rFonts w:ascii="Courier New" w:hAnsi="Courier New" w:cs="Courier New" w:hint="default"/>
      </w:rPr>
    </w:lvl>
    <w:lvl w:ilvl="2" w:tplc="77BAA9CC" w:tentative="1">
      <w:start w:val="1"/>
      <w:numFmt w:val="bullet"/>
      <w:lvlText w:val=""/>
      <w:lvlJc w:val="left"/>
      <w:pPr>
        <w:ind w:left="2728" w:hanging="360"/>
      </w:pPr>
      <w:rPr>
        <w:rFonts w:ascii="Wingdings" w:hAnsi="Wingdings" w:hint="default"/>
      </w:rPr>
    </w:lvl>
    <w:lvl w:ilvl="3" w:tplc="96A847A4" w:tentative="1">
      <w:start w:val="1"/>
      <w:numFmt w:val="bullet"/>
      <w:lvlText w:val=""/>
      <w:lvlJc w:val="left"/>
      <w:pPr>
        <w:ind w:left="3448" w:hanging="360"/>
      </w:pPr>
      <w:rPr>
        <w:rFonts w:ascii="Symbol" w:hAnsi="Symbol" w:hint="default"/>
      </w:rPr>
    </w:lvl>
    <w:lvl w:ilvl="4" w:tplc="B52263B4" w:tentative="1">
      <w:start w:val="1"/>
      <w:numFmt w:val="bullet"/>
      <w:lvlText w:val="o"/>
      <w:lvlJc w:val="left"/>
      <w:pPr>
        <w:ind w:left="4168" w:hanging="360"/>
      </w:pPr>
      <w:rPr>
        <w:rFonts w:ascii="Courier New" w:hAnsi="Courier New" w:cs="Courier New" w:hint="default"/>
      </w:rPr>
    </w:lvl>
    <w:lvl w:ilvl="5" w:tplc="514C67DC" w:tentative="1">
      <w:start w:val="1"/>
      <w:numFmt w:val="bullet"/>
      <w:lvlText w:val=""/>
      <w:lvlJc w:val="left"/>
      <w:pPr>
        <w:ind w:left="4888" w:hanging="360"/>
      </w:pPr>
      <w:rPr>
        <w:rFonts w:ascii="Wingdings" w:hAnsi="Wingdings" w:hint="default"/>
      </w:rPr>
    </w:lvl>
    <w:lvl w:ilvl="6" w:tplc="EB6AEB42" w:tentative="1">
      <w:start w:val="1"/>
      <w:numFmt w:val="bullet"/>
      <w:lvlText w:val=""/>
      <w:lvlJc w:val="left"/>
      <w:pPr>
        <w:ind w:left="5608" w:hanging="360"/>
      </w:pPr>
      <w:rPr>
        <w:rFonts w:ascii="Symbol" w:hAnsi="Symbol" w:hint="default"/>
      </w:rPr>
    </w:lvl>
    <w:lvl w:ilvl="7" w:tplc="025E48B0" w:tentative="1">
      <w:start w:val="1"/>
      <w:numFmt w:val="bullet"/>
      <w:lvlText w:val="o"/>
      <w:lvlJc w:val="left"/>
      <w:pPr>
        <w:ind w:left="6328" w:hanging="360"/>
      </w:pPr>
      <w:rPr>
        <w:rFonts w:ascii="Courier New" w:hAnsi="Courier New" w:cs="Courier New" w:hint="default"/>
      </w:rPr>
    </w:lvl>
    <w:lvl w:ilvl="8" w:tplc="0724415A" w:tentative="1">
      <w:start w:val="1"/>
      <w:numFmt w:val="bullet"/>
      <w:lvlText w:val=""/>
      <w:lvlJc w:val="left"/>
      <w:pPr>
        <w:ind w:left="7048" w:hanging="360"/>
      </w:pPr>
      <w:rPr>
        <w:rFonts w:ascii="Wingdings" w:hAnsi="Wingdings" w:hint="default"/>
      </w:rPr>
    </w:lvl>
  </w:abstractNum>
  <w:num w:numId="1" w16cid:durableId="698969572">
    <w:abstractNumId w:val="9"/>
  </w:num>
  <w:num w:numId="2" w16cid:durableId="1888300078">
    <w:abstractNumId w:val="1"/>
  </w:num>
  <w:num w:numId="3" w16cid:durableId="1674910658">
    <w:abstractNumId w:val="7"/>
  </w:num>
  <w:num w:numId="4" w16cid:durableId="1257010408">
    <w:abstractNumId w:val="0"/>
  </w:num>
  <w:num w:numId="5" w16cid:durableId="1422095799">
    <w:abstractNumId w:val="5"/>
  </w:num>
  <w:num w:numId="6" w16cid:durableId="101388789">
    <w:abstractNumId w:val="4"/>
  </w:num>
  <w:num w:numId="7" w16cid:durableId="40056102">
    <w:abstractNumId w:val="8"/>
  </w:num>
  <w:num w:numId="8" w16cid:durableId="345401139">
    <w:abstractNumId w:val="6"/>
  </w:num>
  <w:num w:numId="9" w16cid:durableId="158233990">
    <w:abstractNumId w:val="0"/>
    <w:lvlOverride w:ilvl="0">
      <w:startOverride w:val="1"/>
    </w:lvlOverride>
  </w:num>
  <w:num w:numId="10" w16cid:durableId="1643385199">
    <w:abstractNumId w:val="0"/>
  </w:num>
  <w:num w:numId="11" w16cid:durableId="175190808">
    <w:abstractNumId w:val="0"/>
    <w:lvlOverride w:ilvl="0">
      <w:startOverride w:val="1"/>
    </w:lvlOverride>
  </w:num>
  <w:num w:numId="12" w16cid:durableId="1468476066">
    <w:abstractNumId w:val="2"/>
  </w:num>
  <w:num w:numId="13" w16cid:durableId="888685794">
    <w:abstractNumId w:val="3"/>
  </w:num>
  <w:num w:numId="14" w16cid:durableId="1757288619">
    <w:abstractNumId w:val="3"/>
    <w:lvlOverride w:ilvl="0">
      <w:startOverride w:val="1"/>
    </w:lvlOverride>
  </w:num>
  <w:num w:numId="15" w16cid:durableId="1451976247">
    <w:abstractNumId w:val="3"/>
    <w:lvlOverride w:ilvl="0">
      <w:startOverride w:val="1"/>
    </w:lvlOverride>
  </w:num>
  <w:num w:numId="16" w16cid:durableId="802964624">
    <w:abstractNumId w:val="3"/>
    <w:lvlOverride w:ilvl="0">
      <w:startOverride w:val="1"/>
    </w:lvlOverride>
  </w:num>
  <w:num w:numId="17" w16cid:durableId="1105006532">
    <w:abstractNumId w:val="3"/>
    <w:lvlOverride w:ilvl="0">
      <w:startOverride w:val="1"/>
    </w:lvlOverride>
  </w:num>
  <w:num w:numId="18" w16cid:durableId="1283069848">
    <w:abstractNumId w:val="3"/>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oNotTrackMoves/>
  <w:defaultTabStop w:val="720"/>
  <w:hyphenationZone w:val="425"/>
  <w:characterSpacingControl w:val="doNotCompress"/>
  <w:hdrShapeDefaults>
    <o:shapedefaults v:ext="edit" spidmax="2050"/>
    <o:shapelayout v:ext="edit">
      <o:idmap v:ext="edit" data="2"/>
      <o:rules v:ext="edit">
        <o:r id="V:Rule2" type="connector" idref="#_x0000_s2049"/>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useWord2013TrackBottomHyphenation" w:uri="http://schemas.microsoft.com/office/word" w:val="1"/>
  </w:compat>
  <w:rsids>
    <w:rsidRoot w:val="00B45E89"/>
    <w:rsid w:val="00023032"/>
    <w:rsid w:val="000309B5"/>
    <w:rsid w:val="0005154E"/>
    <w:rsid w:val="00065D4D"/>
    <w:rsid w:val="00074855"/>
    <w:rsid w:val="00091454"/>
    <w:rsid w:val="000A7F62"/>
    <w:rsid w:val="000B3DDA"/>
    <w:rsid w:val="000D7526"/>
    <w:rsid w:val="000F2084"/>
    <w:rsid w:val="00111D05"/>
    <w:rsid w:val="00115E2C"/>
    <w:rsid w:val="00120C8C"/>
    <w:rsid w:val="001466DB"/>
    <w:rsid w:val="001545F2"/>
    <w:rsid w:val="0017632B"/>
    <w:rsid w:val="0017795A"/>
    <w:rsid w:val="00186640"/>
    <w:rsid w:val="00192C7D"/>
    <w:rsid w:val="00195EAB"/>
    <w:rsid w:val="001C5FB5"/>
    <w:rsid w:val="001E7417"/>
    <w:rsid w:val="0020623F"/>
    <w:rsid w:val="002074D0"/>
    <w:rsid w:val="00207F9E"/>
    <w:rsid w:val="002107C3"/>
    <w:rsid w:val="00210F57"/>
    <w:rsid w:val="00216CB5"/>
    <w:rsid w:val="002242A0"/>
    <w:rsid w:val="00251C30"/>
    <w:rsid w:val="002624F5"/>
    <w:rsid w:val="0026786E"/>
    <w:rsid w:val="0027677F"/>
    <w:rsid w:val="002A0DAA"/>
    <w:rsid w:val="002B7EBF"/>
    <w:rsid w:val="002C3032"/>
    <w:rsid w:val="002E5143"/>
    <w:rsid w:val="002E710A"/>
    <w:rsid w:val="002F4C8E"/>
    <w:rsid w:val="00306C82"/>
    <w:rsid w:val="003124AD"/>
    <w:rsid w:val="00326752"/>
    <w:rsid w:val="00335B8B"/>
    <w:rsid w:val="00335CA6"/>
    <w:rsid w:val="003508E9"/>
    <w:rsid w:val="00366639"/>
    <w:rsid w:val="003713D3"/>
    <w:rsid w:val="00375F96"/>
    <w:rsid w:val="00390774"/>
    <w:rsid w:val="003B71AC"/>
    <w:rsid w:val="003D1C01"/>
    <w:rsid w:val="003E574A"/>
    <w:rsid w:val="003E6B59"/>
    <w:rsid w:val="003F7901"/>
    <w:rsid w:val="003F7F6A"/>
    <w:rsid w:val="00412691"/>
    <w:rsid w:val="00447061"/>
    <w:rsid w:val="00453606"/>
    <w:rsid w:val="00464465"/>
    <w:rsid w:val="00487A3D"/>
    <w:rsid w:val="004B1EE8"/>
    <w:rsid w:val="004B50EE"/>
    <w:rsid w:val="004B7EA4"/>
    <w:rsid w:val="004F1E48"/>
    <w:rsid w:val="004F5A93"/>
    <w:rsid w:val="00512694"/>
    <w:rsid w:val="005203F6"/>
    <w:rsid w:val="00524D24"/>
    <w:rsid w:val="00566D64"/>
    <w:rsid w:val="00570E1E"/>
    <w:rsid w:val="00583812"/>
    <w:rsid w:val="005869FC"/>
    <w:rsid w:val="005961B9"/>
    <w:rsid w:val="005A5AA5"/>
    <w:rsid w:val="005C003B"/>
    <w:rsid w:val="005C171B"/>
    <w:rsid w:val="005E2A00"/>
    <w:rsid w:val="00610538"/>
    <w:rsid w:val="00644473"/>
    <w:rsid w:val="00664585"/>
    <w:rsid w:val="006659C5"/>
    <w:rsid w:val="00666F7A"/>
    <w:rsid w:val="00673103"/>
    <w:rsid w:val="00674C9E"/>
    <w:rsid w:val="00674CA6"/>
    <w:rsid w:val="0068607C"/>
    <w:rsid w:val="00692DC8"/>
    <w:rsid w:val="006946C6"/>
    <w:rsid w:val="006A5C45"/>
    <w:rsid w:val="006B512A"/>
    <w:rsid w:val="006D5A8E"/>
    <w:rsid w:val="006E1B6F"/>
    <w:rsid w:val="006F1022"/>
    <w:rsid w:val="0071289E"/>
    <w:rsid w:val="007147F1"/>
    <w:rsid w:val="0071642A"/>
    <w:rsid w:val="0073015D"/>
    <w:rsid w:val="00733CD8"/>
    <w:rsid w:val="00745A9D"/>
    <w:rsid w:val="00750FCF"/>
    <w:rsid w:val="007670E5"/>
    <w:rsid w:val="007856E4"/>
    <w:rsid w:val="007C7172"/>
    <w:rsid w:val="007E3A07"/>
    <w:rsid w:val="00800366"/>
    <w:rsid w:val="008167E7"/>
    <w:rsid w:val="00822FB9"/>
    <w:rsid w:val="008325AC"/>
    <w:rsid w:val="008337C5"/>
    <w:rsid w:val="00842F99"/>
    <w:rsid w:val="008444EB"/>
    <w:rsid w:val="00852A5A"/>
    <w:rsid w:val="00861AE1"/>
    <w:rsid w:val="00866C29"/>
    <w:rsid w:val="0086731F"/>
    <w:rsid w:val="008822B7"/>
    <w:rsid w:val="008872DE"/>
    <w:rsid w:val="00892F14"/>
    <w:rsid w:val="00893D0F"/>
    <w:rsid w:val="008A61CB"/>
    <w:rsid w:val="008B3C78"/>
    <w:rsid w:val="008C4E17"/>
    <w:rsid w:val="008C6A46"/>
    <w:rsid w:val="008D5964"/>
    <w:rsid w:val="008D5AC5"/>
    <w:rsid w:val="008F5D12"/>
    <w:rsid w:val="00917906"/>
    <w:rsid w:val="00931C1D"/>
    <w:rsid w:val="009736F3"/>
    <w:rsid w:val="00983D1A"/>
    <w:rsid w:val="0098638F"/>
    <w:rsid w:val="009D75EB"/>
    <w:rsid w:val="009F57FA"/>
    <w:rsid w:val="00A1256E"/>
    <w:rsid w:val="00A40216"/>
    <w:rsid w:val="00A53276"/>
    <w:rsid w:val="00A54EBC"/>
    <w:rsid w:val="00A7501C"/>
    <w:rsid w:val="00A901CE"/>
    <w:rsid w:val="00A90354"/>
    <w:rsid w:val="00A9320B"/>
    <w:rsid w:val="00AA7CFE"/>
    <w:rsid w:val="00AE3DF7"/>
    <w:rsid w:val="00AE544A"/>
    <w:rsid w:val="00AF058A"/>
    <w:rsid w:val="00B1367A"/>
    <w:rsid w:val="00B45E89"/>
    <w:rsid w:val="00B60C61"/>
    <w:rsid w:val="00B6658B"/>
    <w:rsid w:val="00B70C77"/>
    <w:rsid w:val="00B82F37"/>
    <w:rsid w:val="00B91A68"/>
    <w:rsid w:val="00B95E1C"/>
    <w:rsid w:val="00BC475F"/>
    <w:rsid w:val="00BD4FD2"/>
    <w:rsid w:val="00BE07AE"/>
    <w:rsid w:val="00BE400B"/>
    <w:rsid w:val="00BF5FC5"/>
    <w:rsid w:val="00BF7708"/>
    <w:rsid w:val="00C26F6C"/>
    <w:rsid w:val="00C41358"/>
    <w:rsid w:val="00C56670"/>
    <w:rsid w:val="00C56B68"/>
    <w:rsid w:val="00C700B5"/>
    <w:rsid w:val="00CC563B"/>
    <w:rsid w:val="00CE3621"/>
    <w:rsid w:val="00CF12FE"/>
    <w:rsid w:val="00D108A2"/>
    <w:rsid w:val="00D11210"/>
    <w:rsid w:val="00D30152"/>
    <w:rsid w:val="00D304FE"/>
    <w:rsid w:val="00D37972"/>
    <w:rsid w:val="00D4297D"/>
    <w:rsid w:val="00D44105"/>
    <w:rsid w:val="00D71FD1"/>
    <w:rsid w:val="00D9639E"/>
    <w:rsid w:val="00DE28CD"/>
    <w:rsid w:val="00E14151"/>
    <w:rsid w:val="00E226A4"/>
    <w:rsid w:val="00E23C7F"/>
    <w:rsid w:val="00E30FFA"/>
    <w:rsid w:val="00E67AC3"/>
    <w:rsid w:val="00E7094F"/>
    <w:rsid w:val="00E939EA"/>
    <w:rsid w:val="00EA468A"/>
    <w:rsid w:val="00EA4851"/>
    <w:rsid w:val="00F14EBF"/>
    <w:rsid w:val="00F525C8"/>
    <w:rsid w:val="00F834A7"/>
    <w:rsid w:val="00F93425"/>
    <w:rsid w:val="00F943C1"/>
    <w:rsid w:val="00FB3666"/>
    <w:rsid w:val="00FF2689"/>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6476716F"/>
  <w15:docId w15:val="{DC60D8F7-79E2-4418-9E6D-430BC4335E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s-AR" w:eastAsia="es-A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ACAP para"/>
    <w:qFormat/>
    <w:rsid w:val="008C4E17"/>
    <w:pPr>
      <w:spacing w:after="120" w:line="276" w:lineRule="auto"/>
      <w:jc w:val="both"/>
    </w:pPr>
    <w:rPr>
      <w:rFonts w:ascii="Arial" w:hAnsi="Arial"/>
      <w:sz w:val="22"/>
      <w:szCs w:val="22"/>
      <w:lang w:val="en-AU" w:eastAsia="en-US"/>
    </w:rPr>
  </w:style>
  <w:style w:type="paragraph" w:styleId="Heading2">
    <w:name w:val="heading 2"/>
    <w:basedOn w:val="Normal"/>
    <w:next w:val="Normal"/>
    <w:link w:val="Heading2Char"/>
    <w:unhideWhenUsed/>
    <w:qFormat/>
    <w:rsid w:val="00111D05"/>
    <w:pPr>
      <w:keepNext/>
      <w:spacing w:before="240" w:after="60"/>
      <w:outlineLvl w:val="1"/>
    </w:pPr>
    <w:rPr>
      <w:rFonts w:ascii="Cambria" w:eastAsia="Times New Roman" w:hAnsi="Cambria"/>
      <w:b/>
      <w:bCs/>
      <w:i/>
      <w:iCs/>
      <w:sz w:val="28"/>
      <w:szCs w:val="28"/>
      <w:lang w:eastAsia="en-AU"/>
    </w:rPr>
  </w:style>
  <w:style w:type="paragraph" w:styleId="Heading3">
    <w:name w:val="heading 3"/>
    <w:basedOn w:val="Normal"/>
    <w:next w:val="Normal"/>
    <w:link w:val="Heading3Char"/>
    <w:qFormat/>
    <w:rsid w:val="00111D05"/>
    <w:pPr>
      <w:keepNext/>
      <w:widowControl w:val="0"/>
      <w:tabs>
        <w:tab w:val="left" w:pos="-720"/>
        <w:tab w:val="left" w:pos="0"/>
        <w:tab w:val="left" w:pos="532"/>
        <w:tab w:val="left" w:pos="835"/>
      </w:tabs>
      <w:spacing w:line="287" w:lineRule="auto"/>
      <w:jc w:val="center"/>
      <w:outlineLvl w:val="2"/>
    </w:pPr>
    <w:rPr>
      <w:rFonts w:ascii="Times New Roman" w:eastAsia="Times New Roman" w:hAnsi="Times New Roman"/>
      <w:i/>
      <w:snapToGrid w:val="0"/>
      <w:spacing w:val="20"/>
      <w:sz w:val="24"/>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444E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ield-content">
    <w:name w:val="field-content"/>
    <w:rsid w:val="008444EB"/>
  </w:style>
  <w:style w:type="paragraph" w:styleId="Header">
    <w:name w:val="header"/>
    <w:basedOn w:val="Normal"/>
    <w:link w:val="HeaderChar"/>
    <w:uiPriority w:val="99"/>
    <w:unhideWhenUsed/>
    <w:rsid w:val="00673103"/>
    <w:pPr>
      <w:tabs>
        <w:tab w:val="center" w:pos="4513"/>
        <w:tab w:val="right" w:pos="9026"/>
      </w:tabs>
    </w:pPr>
  </w:style>
  <w:style w:type="character" w:customStyle="1" w:styleId="HeaderChar">
    <w:name w:val="Header Char"/>
    <w:basedOn w:val="DefaultParagraphFont"/>
    <w:link w:val="Header"/>
    <w:uiPriority w:val="99"/>
    <w:rsid w:val="00673103"/>
  </w:style>
  <w:style w:type="paragraph" w:styleId="Footer">
    <w:name w:val="footer"/>
    <w:basedOn w:val="Normal"/>
    <w:link w:val="FooterChar"/>
    <w:uiPriority w:val="99"/>
    <w:unhideWhenUsed/>
    <w:rsid w:val="00673103"/>
    <w:pPr>
      <w:tabs>
        <w:tab w:val="center" w:pos="4513"/>
        <w:tab w:val="right" w:pos="9026"/>
      </w:tabs>
    </w:pPr>
  </w:style>
  <w:style w:type="character" w:customStyle="1" w:styleId="FooterChar">
    <w:name w:val="Footer Char"/>
    <w:basedOn w:val="DefaultParagraphFont"/>
    <w:link w:val="Footer"/>
    <w:uiPriority w:val="99"/>
    <w:rsid w:val="00673103"/>
  </w:style>
  <w:style w:type="character" w:styleId="CommentReference">
    <w:name w:val="annotation reference"/>
    <w:uiPriority w:val="99"/>
    <w:semiHidden/>
    <w:unhideWhenUsed/>
    <w:rsid w:val="00251C30"/>
    <w:rPr>
      <w:sz w:val="16"/>
      <w:szCs w:val="16"/>
    </w:rPr>
  </w:style>
  <w:style w:type="paragraph" w:styleId="CommentText">
    <w:name w:val="annotation text"/>
    <w:basedOn w:val="Normal"/>
    <w:link w:val="CommentTextChar"/>
    <w:uiPriority w:val="99"/>
    <w:semiHidden/>
    <w:unhideWhenUsed/>
    <w:rsid w:val="00251C30"/>
    <w:rPr>
      <w:sz w:val="20"/>
      <w:szCs w:val="20"/>
    </w:rPr>
  </w:style>
  <w:style w:type="character" w:customStyle="1" w:styleId="CommentTextChar">
    <w:name w:val="Comment Text Char"/>
    <w:link w:val="CommentText"/>
    <w:uiPriority w:val="99"/>
    <w:semiHidden/>
    <w:rsid w:val="00251C30"/>
    <w:rPr>
      <w:sz w:val="20"/>
      <w:szCs w:val="20"/>
    </w:rPr>
  </w:style>
  <w:style w:type="paragraph" w:styleId="CommentSubject">
    <w:name w:val="annotation subject"/>
    <w:basedOn w:val="CommentText"/>
    <w:next w:val="CommentText"/>
    <w:link w:val="CommentSubjectChar"/>
    <w:uiPriority w:val="99"/>
    <w:semiHidden/>
    <w:unhideWhenUsed/>
    <w:rsid w:val="00251C30"/>
    <w:rPr>
      <w:b/>
      <w:bCs/>
    </w:rPr>
  </w:style>
  <w:style w:type="character" w:customStyle="1" w:styleId="CommentSubjectChar">
    <w:name w:val="Comment Subject Char"/>
    <w:link w:val="CommentSubject"/>
    <w:uiPriority w:val="99"/>
    <w:semiHidden/>
    <w:rsid w:val="00251C30"/>
    <w:rPr>
      <w:b/>
      <w:bCs/>
      <w:sz w:val="20"/>
      <w:szCs w:val="20"/>
    </w:rPr>
  </w:style>
  <w:style w:type="paragraph" w:styleId="Revision">
    <w:name w:val="Revision"/>
    <w:hidden/>
    <w:uiPriority w:val="99"/>
    <w:semiHidden/>
    <w:rsid w:val="00251C30"/>
    <w:rPr>
      <w:sz w:val="22"/>
      <w:szCs w:val="22"/>
      <w:lang w:val="en-AU" w:eastAsia="en-US"/>
    </w:rPr>
  </w:style>
  <w:style w:type="paragraph" w:styleId="BalloonText">
    <w:name w:val="Balloon Text"/>
    <w:basedOn w:val="Normal"/>
    <w:link w:val="BalloonTextChar"/>
    <w:uiPriority w:val="99"/>
    <w:semiHidden/>
    <w:unhideWhenUsed/>
    <w:rsid w:val="00251C30"/>
    <w:rPr>
      <w:rFonts w:ascii="Tahoma" w:hAnsi="Tahoma" w:cs="Tahoma"/>
      <w:sz w:val="16"/>
      <w:szCs w:val="16"/>
    </w:rPr>
  </w:style>
  <w:style w:type="character" w:customStyle="1" w:styleId="BalloonTextChar">
    <w:name w:val="Balloon Text Char"/>
    <w:link w:val="BalloonText"/>
    <w:uiPriority w:val="99"/>
    <w:semiHidden/>
    <w:rsid w:val="00251C30"/>
    <w:rPr>
      <w:rFonts w:ascii="Tahoma" w:hAnsi="Tahoma" w:cs="Tahoma"/>
      <w:sz w:val="16"/>
      <w:szCs w:val="16"/>
    </w:rPr>
  </w:style>
  <w:style w:type="character" w:customStyle="1" w:styleId="Heading2Char">
    <w:name w:val="Heading 2 Char"/>
    <w:link w:val="Heading2"/>
    <w:rsid w:val="00111D05"/>
    <w:rPr>
      <w:rFonts w:ascii="Cambria" w:eastAsia="Times New Roman" w:hAnsi="Cambria"/>
      <w:b/>
      <w:bCs/>
      <w:i/>
      <w:iCs/>
      <w:sz w:val="28"/>
      <w:szCs w:val="28"/>
    </w:rPr>
  </w:style>
  <w:style w:type="character" w:customStyle="1" w:styleId="Heading3Char">
    <w:name w:val="Heading 3 Char"/>
    <w:link w:val="Heading3"/>
    <w:rsid w:val="00111D05"/>
    <w:rPr>
      <w:rFonts w:ascii="Times New Roman" w:eastAsia="Times New Roman" w:hAnsi="Times New Roman"/>
      <w:i/>
      <w:snapToGrid w:val="0"/>
      <w:spacing w:val="20"/>
      <w:sz w:val="24"/>
      <w:lang w:eastAsia="en-US"/>
    </w:rPr>
  </w:style>
  <w:style w:type="paragraph" w:styleId="ListParagraph">
    <w:name w:val="List Paragraph"/>
    <w:basedOn w:val="Normal"/>
    <w:uiPriority w:val="34"/>
    <w:qFormat/>
    <w:rsid w:val="00111D05"/>
    <w:pPr>
      <w:numPr>
        <w:numId w:val="1"/>
      </w:numPr>
      <w:tabs>
        <w:tab w:val="left" w:pos="567"/>
      </w:tabs>
      <w:spacing w:before="120" w:after="60"/>
    </w:pPr>
    <w:rPr>
      <w:rFonts w:eastAsia="Times New Roman" w:cs="Calibri"/>
      <w:sz w:val="24"/>
      <w:szCs w:val="24"/>
      <w:lang w:val="en-GB" w:eastAsia="en-AU"/>
    </w:rPr>
  </w:style>
  <w:style w:type="paragraph" w:customStyle="1" w:styleId="ACAPDocs1">
    <w:name w:val="ACAP Docs 1"/>
    <w:next w:val="Normal"/>
    <w:qFormat/>
    <w:rsid w:val="00842F99"/>
    <w:pPr>
      <w:spacing w:before="240" w:after="120" w:line="276" w:lineRule="auto"/>
    </w:pPr>
    <w:rPr>
      <w:rFonts w:ascii="Arial" w:eastAsia="Times New Roman" w:hAnsi="Arial" w:cs="Arial"/>
      <w:b/>
      <w:bCs/>
      <w:caps/>
      <w:kern w:val="32"/>
      <w:sz w:val="24"/>
      <w:szCs w:val="32"/>
      <w:lang w:val="en-AU" w:eastAsia="en-US"/>
    </w:rPr>
  </w:style>
  <w:style w:type="paragraph" w:customStyle="1" w:styleId="ACAPDocTitle">
    <w:name w:val="ACAP Doc Title"/>
    <w:basedOn w:val="Normal"/>
    <w:qFormat/>
    <w:rsid w:val="008337C5"/>
    <w:pPr>
      <w:jc w:val="center"/>
    </w:pPr>
    <w:rPr>
      <w:rFonts w:cs="Arial"/>
      <w:b/>
      <w:bCs/>
      <w:sz w:val="30"/>
      <w:szCs w:val="30"/>
    </w:rPr>
  </w:style>
  <w:style w:type="paragraph" w:customStyle="1" w:styleId="ACAPDocAuthor">
    <w:name w:val="ACAP Doc Author"/>
    <w:basedOn w:val="Normal"/>
    <w:qFormat/>
    <w:rsid w:val="008337C5"/>
    <w:pPr>
      <w:jc w:val="center"/>
    </w:pPr>
    <w:rPr>
      <w:rFonts w:cs="Arial"/>
      <w:b/>
      <w:i/>
      <w:sz w:val="26"/>
      <w:szCs w:val="26"/>
    </w:rPr>
  </w:style>
  <w:style w:type="paragraph" w:customStyle="1" w:styleId="ACAPDocs2">
    <w:name w:val="ACAP Docs 2"/>
    <w:basedOn w:val="Normal"/>
    <w:qFormat/>
    <w:rsid w:val="002107C3"/>
    <w:pPr>
      <w:numPr>
        <w:ilvl w:val="1"/>
      </w:numPr>
      <w:spacing w:before="240"/>
      <w:outlineLvl w:val="1"/>
    </w:pPr>
    <w:rPr>
      <w:rFonts w:eastAsia="Times New Roman" w:cs="Arial"/>
      <w:b/>
      <w:bCs/>
      <w:iCs/>
      <w:sz w:val="24"/>
      <w:lang w:eastAsia="en-AU"/>
    </w:rPr>
  </w:style>
  <w:style w:type="paragraph" w:customStyle="1" w:styleId="ACAPDocs3">
    <w:name w:val="ACAP Docs 3"/>
    <w:basedOn w:val="Heading3"/>
    <w:qFormat/>
    <w:rsid w:val="002107C3"/>
    <w:pPr>
      <w:keepNext w:val="0"/>
      <w:keepLines/>
      <w:numPr>
        <w:ilvl w:val="2"/>
      </w:numPr>
      <w:tabs>
        <w:tab w:val="clear" w:pos="-720"/>
        <w:tab w:val="clear" w:pos="0"/>
        <w:tab w:val="clear" w:pos="532"/>
      </w:tabs>
      <w:spacing w:before="240" w:line="276" w:lineRule="auto"/>
      <w:jc w:val="left"/>
    </w:pPr>
    <w:rPr>
      <w:rFonts w:ascii="Arial" w:hAnsi="Arial" w:cs="Arial"/>
      <w:b/>
      <w:sz w:val="22"/>
      <w:szCs w:val="22"/>
    </w:rPr>
  </w:style>
  <w:style w:type="paragraph" w:customStyle="1" w:styleId="ACAPHeader1">
    <w:name w:val="ACAP Header 1"/>
    <w:basedOn w:val="Normal"/>
    <w:qFormat/>
    <w:rsid w:val="00F834A7"/>
    <w:pPr>
      <w:spacing w:after="0"/>
      <w:jc w:val="right"/>
    </w:pPr>
    <w:rPr>
      <w:rFonts w:cs="Arial"/>
      <w:szCs w:val="24"/>
      <w:lang w:val="pt-BR"/>
    </w:rPr>
  </w:style>
  <w:style w:type="paragraph" w:customStyle="1" w:styleId="ACAPHeader2">
    <w:name w:val="ACAP Header 2"/>
    <w:basedOn w:val="Normal"/>
    <w:qFormat/>
    <w:rsid w:val="00F834A7"/>
    <w:pPr>
      <w:jc w:val="right"/>
    </w:pPr>
    <w:rPr>
      <w:rFonts w:cs="Arial"/>
      <w:i/>
      <w:szCs w:val="24"/>
      <w:lang w:val="pt-BR"/>
    </w:rPr>
  </w:style>
  <w:style w:type="paragraph" w:customStyle="1" w:styleId="ACAPnumbered">
    <w:name w:val="ACAP numbered"/>
    <w:basedOn w:val="Normal"/>
    <w:qFormat/>
    <w:rsid w:val="00E14151"/>
    <w:pPr>
      <w:numPr>
        <w:numId w:val="13"/>
      </w:numPr>
      <w:ind w:left="1134" w:hanging="567"/>
    </w:pPr>
  </w:style>
  <w:style w:type="paragraph" w:customStyle="1" w:styleId="ACAPbullet">
    <w:name w:val="ACAP bullet"/>
    <w:basedOn w:val="Normal"/>
    <w:qFormat/>
    <w:rsid w:val="00E7094F"/>
    <w:pPr>
      <w:numPr>
        <w:numId w:val="12"/>
      </w:numPr>
      <w:tabs>
        <w:tab w:val="clear" w:pos="1390"/>
        <w:tab w:val="left" w:pos="992"/>
      </w:tabs>
      <w:ind w:left="992" w:hanging="425"/>
    </w:pPr>
  </w:style>
  <w:style w:type="character" w:customStyle="1" w:styleId="tlid-translation">
    <w:name w:val="tlid-translation"/>
    <w:rsid w:val="0066458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9083858">
      <w:bodyDiv w:val="1"/>
      <w:marLeft w:val="0"/>
      <w:marRight w:val="0"/>
      <w:marTop w:val="0"/>
      <w:marBottom w:val="0"/>
      <w:divBdr>
        <w:top w:val="none" w:sz="0" w:space="0" w:color="auto"/>
        <w:left w:val="none" w:sz="0" w:space="0" w:color="auto"/>
        <w:bottom w:val="none" w:sz="0" w:space="0" w:color="auto"/>
        <w:right w:val="none" w:sz="0" w:space="0" w:color="auto"/>
      </w:divBdr>
    </w:div>
    <w:div w:id="326251379">
      <w:bodyDiv w:val="1"/>
      <w:marLeft w:val="0"/>
      <w:marRight w:val="0"/>
      <w:marTop w:val="0"/>
      <w:marBottom w:val="0"/>
      <w:divBdr>
        <w:top w:val="none" w:sz="0" w:space="0" w:color="auto"/>
        <w:left w:val="none" w:sz="0" w:space="0" w:color="auto"/>
        <w:bottom w:val="none" w:sz="0" w:space="0" w:color="auto"/>
        <w:right w:val="none" w:sz="0" w:space="0" w:color="auto"/>
      </w:divBdr>
    </w:div>
    <w:div w:id="1165365907">
      <w:bodyDiv w:val="1"/>
      <w:marLeft w:val="0"/>
      <w:marRight w:val="0"/>
      <w:marTop w:val="0"/>
      <w:marBottom w:val="0"/>
      <w:divBdr>
        <w:top w:val="none" w:sz="0" w:space="0" w:color="auto"/>
        <w:left w:val="none" w:sz="0" w:space="0" w:color="auto"/>
        <w:bottom w:val="none" w:sz="0" w:space="0" w:color="auto"/>
        <w:right w:val="none" w:sz="0" w:space="0" w:color="auto"/>
      </w:divBdr>
    </w:div>
    <w:div w:id="1485395530">
      <w:bodyDiv w:val="1"/>
      <w:marLeft w:val="0"/>
      <w:marRight w:val="0"/>
      <w:marTop w:val="0"/>
      <w:marBottom w:val="0"/>
      <w:divBdr>
        <w:top w:val="none" w:sz="0" w:space="0" w:color="auto"/>
        <w:left w:val="none" w:sz="0" w:space="0" w:color="auto"/>
        <w:bottom w:val="none" w:sz="0" w:space="0" w:color="auto"/>
        <w:right w:val="none" w:sz="0" w:space="0" w:color="auto"/>
      </w:divBdr>
    </w:div>
    <w:div w:id="1507939059">
      <w:bodyDiv w:val="1"/>
      <w:marLeft w:val="0"/>
      <w:marRight w:val="0"/>
      <w:marTop w:val="0"/>
      <w:marBottom w:val="0"/>
      <w:divBdr>
        <w:top w:val="none" w:sz="0" w:space="0" w:color="auto"/>
        <w:left w:val="none" w:sz="0" w:space="0" w:color="auto"/>
        <w:bottom w:val="none" w:sz="0" w:space="0" w:color="auto"/>
        <w:right w:val="none" w:sz="0" w:space="0" w:color="auto"/>
      </w:divBdr>
    </w:div>
    <w:div w:id="19817673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12</TotalTime>
  <Pages>3</Pages>
  <Words>744</Words>
  <Characters>3982</Characters>
  <Application>Microsoft Office Word</Application>
  <DocSecurity>0</DocSecurity>
  <Lines>94</Lines>
  <Paragraphs>49</Paragraphs>
  <ScaleCrop>false</ScaleCrop>
  <HeadingPairs>
    <vt:vector size="2" baseType="variant">
      <vt:variant>
        <vt:lpstr>Title</vt:lpstr>
      </vt:variant>
      <vt:variant>
        <vt:i4>1</vt:i4>
      </vt:variant>
    </vt:vector>
  </HeadingPairs>
  <TitlesOfParts>
    <vt:vector size="1" baseType="lpstr">
      <vt:lpstr/>
    </vt:vector>
  </TitlesOfParts>
  <Company>Australian Antarctic Division</Company>
  <LinksUpToDate>false</LinksUpToDate>
  <CharactersWithSpaces>4677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Misiak, W</dc:creator>
  <cp:lastModifiedBy>Misiak, Wieslawa</cp:lastModifiedBy>
  <cp:revision>3</cp:revision>
  <cp:lastPrinted>2012-11-19T00:19:00Z</cp:lastPrinted>
  <dcterms:created xsi:type="dcterms:W3CDTF">2025-12-19T00:28:00Z</dcterms:created>
  <dcterms:modified xsi:type="dcterms:W3CDTF">2025-12-19T00:44:00Z</dcterms:modified>
</cp:coreProperties>
</file>